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81" w:rsidRPr="001C35D2" w:rsidRDefault="00C46C81" w:rsidP="00C46C81">
      <w:pPr>
        <w:jc w:val="right"/>
        <w:rPr>
          <w:rFonts w:ascii="Times New Roman" w:hAnsi="Times New Roman" w:cs="Times New Roman"/>
        </w:rPr>
      </w:pPr>
      <w:r w:rsidRPr="001C35D2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0B504F">
        <w:rPr>
          <w:rFonts w:ascii="Times New Roman" w:hAnsi="Times New Roman" w:cs="Times New Roman"/>
        </w:rPr>
        <w:t xml:space="preserve">            Przytyk, dnia  26.09</w:t>
      </w:r>
      <w:r w:rsidRPr="001C35D2">
        <w:rPr>
          <w:rFonts w:ascii="Times New Roman" w:hAnsi="Times New Roman" w:cs="Times New Roman"/>
        </w:rPr>
        <w:t>.2016 r.</w:t>
      </w:r>
    </w:p>
    <w:p w:rsidR="00C46C81" w:rsidRPr="005C7AE7" w:rsidRDefault="00C46C81" w:rsidP="00C46C81"/>
    <w:p w:rsidR="00C46C81" w:rsidRPr="005C7AE7" w:rsidRDefault="00C46C81" w:rsidP="00C46C81"/>
    <w:p w:rsidR="00C46C81" w:rsidRPr="005C7AE7" w:rsidRDefault="00C46C81" w:rsidP="00C46C81">
      <w:pPr>
        <w:pStyle w:val="Nagwek1"/>
        <w:rPr>
          <w:b/>
          <w:bCs/>
          <w:szCs w:val="28"/>
        </w:rPr>
      </w:pPr>
      <w:r w:rsidRPr="005C7AE7">
        <w:rPr>
          <w:b/>
          <w:bCs/>
          <w:szCs w:val="28"/>
        </w:rPr>
        <w:t xml:space="preserve">                                                    W Ó J T </w:t>
      </w:r>
    </w:p>
    <w:p w:rsidR="00C46C81" w:rsidRPr="001C35D2" w:rsidRDefault="00C46C81" w:rsidP="00C46C81">
      <w:pPr>
        <w:pStyle w:val="Nagwek2"/>
        <w:rPr>
          <w:szCs w:val="28"/>
        </w:rPr>
      </w:pPr>
      <w:r w:rsidRPr="005C7AE7">
        <w:rPr>
          <w:szCs w:val="28"/>
        </w:rPr>
        <w:t xml:space="preserve">                                    G M I N Y   P R Z Y T Y K     </w:t>
      </w:r>
    </w:p>
    <w:p w:rsidR="00C46C81" w:rsidRDefault="00C46C81" w:rsidP="00C46C8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1C35D2">
        <w:rPr>
          <w:rFonts w:ascii="Times New Roman" w:eastAsia="Times New Roman" w:hAnsi="Times New Roman"/>
          <w:b/>
          <w:sz w:val="24"/>
        </w:rPr>
        <w:t xml:space="preserve">ogłasza </w:t>
      </w:r>
    </w:p>
    <w:p w:rsidR="00C46C81" w:rsidRPr="001C35D2" w:rsidRDefault="00C46C81" w:rsidP="00C46C8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C46C81" w:rsidRPr="001C35D2" w:rsidRDefault="00C46C81" w:rsidP="00C46C81">
      <w:pPr>
        <w:spacing w:line="0" w:lineRule="atLeast"/>
        <w:jc w:val="both"/>
        <w:rPr>
          <w:rFonts w:ascii="Times New Roman" w:eastAsia="Times New Roman" w:hAnsi="Times New Roman"/>
          <w:b/>
        </w:rPr>
      </w:pPr>
      <w:r w:rsidRPr="001C35D2">
        <w:rPr>
          <w:rFonts w:ascii="Times New Roman" w:eastAsia="Times New Roman" w:hAnsi="Times New Roman"/>
          <w:b/>
          <w:u w:val="single"/>
        </w:rPr>
        <w:t>I przetarg ustny nieograniczony</w:t>
      </w:r>
      <w:r>
        <w:rPr>
          <w:rFonts w:ascii="Times New Roman" w:eastAsia="Times New Roman" w:hAnsi="Times New Roman"/>
          <w:b/>
        </w:rPr>
        <w:t xml:space="preserve"> na sprzedaż </w:t>
      </w:r>
      <w:r w:rsidRPr="001C35D2">
        <w:rPr>
          <w:rFonts w:ascii="Times New Roman" w:eastAsia="Times New Roman" w:hAnsi="Times New Roman"/>
          <w:b/>
        </w:rPr>
        <w:t>nieruchomości stanowiących własność Gminy Przytyk, który odbędzie się w Urzędzie Gminy w Przyt</w:t>
      </w:r>
      <w:r w:rsidR="000B504F">
        <w:rPr>
          <w:rFonts w:ascii="Times New Roman" w:eastAsia="Times New Roman" w:hAnsi="Times New Roman"/>
          <w:b/>
        </w:rPr>
        <w:t>yku, sala konferencyjna, dnia 28</w:t>
      </w:r>
      <w:r w:rsidRPr="001C35D2">
        <w:rPr>
          <w:rFonts w:ascii="Times New Roman" w:eastAsia="Times New Roman" w:hAnsi="Times New Roman"/>
          <w:b/>
        </w:rPr>
        <w:t xml:space="preserve"> </w:t>
      </w:r>
      <w:r w:rsidR="000B504F">
        <w:rPr>
          <w:rFonts w:ascii="Times New Roman" w:eastAsia="Times New Roman" w:hAnsi="Times New Roman"/>
          <w:b/>
        </w:rPr>
        <w:t>października</w:t>
      </w:r>
      <w:r w:rsidRPr="001C35D2">
        <w:rPr>
          <w:rFonts w:ascii="Times New Roman" w:eastAsia="Times New Roman" w:hAnsi="Times New Roman"/>
          <w:b/>
        </w:rPr>
        <w:t xml:space="preserve"> 2016 r.:</w:t>
      </w:r>
    </w:p>
    <w:p w:rsidR="00C46C81" w:rsidRPr="00DF66F0" w:rsidRDefault="00C46C81" w:rsidP="00C46C81">
      <w:pPr>
        <w:spacing w:line="253" w:lineRule="auto"/>
        <w:ind w:left="720" w:right="20"/>
        <w:jc w:val="both"/>
        <w:rPr>
          <w:rFonts w:ascii="Times New Roman" w:eastAsia="Times New Roman" w:hAnsi="Times New Roman"/>
          <w:b/>
        </w:rPr>
      </w:pPr>
    </w:p>
    <w:p w:rsidR="000B504F" w:rsidRDefault="000B504F" w:rsidP="000B504F">
      <w:pPr>
        <w:numPr>
          <w:ilvl w:val="0"/>
          <w:numId w:val="5"/>
        </w:numPr>
        <w:spacing w:line="253" w:lineRule="auto"/>
        <w:ind w:right="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Godz. 10</w:t>
      </w:r>
      <w:r>
        <w:rPr>
          <w:rFonts w:ascii="Times New Roman" w:eastAsia="Times New Roman" w:hAnsi="Times New Roman"/>
          <w:b/>
        </w:rPr>
        <w:t>.00</w:t>
      </w:r>
    </w:p>
    <w:p w:rsidR="000B504F" w:rsidRDefault="000B504F" w:rsidP="000B504F">
      <w:pPr>
        <w:spacing w:line="253" w:lineRule="auto"/>
        <w:ind w:left="720" w:right="20"/>
        <w:jc w:val="both"/>
        <w:rPr>
          <w:rFonts w:ascii="Times New Roman" w:eastAsia="Times New Roman" w:hAnsi="Times New Roman"/>
          <w:b/>
        </w:rPr>
      </w:pPr>
      <w:r w:rsidRPr="00DF66F0">
        <w:rPr>
          <w:rFonts w:ascii="Times New Roman" w:eastAsia="Times New Roman" w:hAnsi="Times New Roman"/>
          <w:b/>
        </w:rPr>
        <w:t xml:space="preserve">Obręb ewidencyjny </w:t>
      </w:r>
      <w:r>
        <w:rPr>
          <w:rFonts w:ascii="Times New Roman" w:eastAsia="Times New Roman" w:hAnsi="Times New Roman"/>
          <w:b/>
        </w:rPr>
        <w:t xml:space="preserve">Kaszewska Wola, gm. Przytyk, </w:t>
      </w:r>
    </w:p>
    <w:p w:rsidR="000B504F" w:rsidRDefault="000B504F" w:rsidP="000B504F">
      <w:pPr>
        <w:spacing w:line="253" w:lineRule="auto"/>
        <w:ind w:left="720" w:right="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</w:t>
      </w:r>
      <w:r w:rsidRPr="00DF66F0">
        <w:rPr>
          <w:rFonts w:ascii="Times New Roman" w:eastAsia="Times New Roman" w:hAnsi="Times New Roman"/>
          <w:b/>
        </w:rPr>
        <w:t xml:space="preserve">ziałka Nr </w:t>
      </w:r>
      <w:r>
        <w:rPr>
          <w:rFonts w:ascii="Times New Roman" w:eastAsia="Times New Roman" w:hAnsi="Times New Roman"/>
          <w:b/>
        </w:rPr>
        <w:t>28</w:t>
      </w:r>
      <w:r w:rsidRPr="00DF66F0">
        <w:rPr>
          <w:rFonts w:ascii="Times New Roman" w:eastAsia="Times New Roman" w:hAnsi="Times New Roman"/>
          <w:b/>
        </w:rPr>
        <w:t xml:space="preserve"> o pow. </w:t>
      </w:r>
      <w:r>
        <w:rPr>
          <w:rFonts w:ascii="Times New Roman" w:eastAsia="Times New Roman" w:hAnsi="Times New Roman"/>
          <w:b/>
        </w:rPr>
        <w:t>0,9300</w:t>
      </w:r>
      <w:r w:rsidRPr="00DF66F0">
        <w:rPr>
          <w:rFonts w:ascii="Times New Roman" w:eastAsia="Times New Roman" w:hAnsi="Times New Roman"/>
          <w:b/>
        </w:rPr>
        <w:t xml:space="preserve"> ha</w:t>
      </w:r>
      <w:r>
        <w:rPr>
          <w:rFonts w:ascii="Times New Roman" w:eastAsia="Times New Roman" w:hAnsi="Times New Roman"/>
          <w:b/>
        </w:rPr>
        <w:t>.</w:t>
      </w:r>
    </w:p>
    <w:p w:rsidR="000B504F" w:rsidRPr="00DF66F0" w:rsidRDefault="000B504F" w:rsidP="000B504F">
      <w:pPr>
        <w:spacing w:line="253" w:lineRule="auto"/>
        <w:ind w:left="1440" w:right="20" w:firstLine="7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Dokument potwierdzający tytuł własności: </w:t>
      </w:r>
      <w:r>
        <w:rPr>
          <w:rFonts w:ascii="Times New Roman" w:eastAsia="Times New Roman" w:hAnsi="Times New Roman" w:cs="Times New Roman"/>
          <w:b/>
        </w:rPr>
        <w:t>SPN.R.DK.77231/33/08</w:t>
      </w:r>
    </w:p>
    <w:p w:rsidR="000B504F" w:rsidRPr="00DF66F0" w:rsidRDefault="000B504F" w:rsidP="000B504F">
      <w:pPr>
        <w:spacing w:line="253" w:lineRule="auto"/>
        <w:ind w:right="20"/>
        <w:jc w:val="both"/>
        <w:rPr>
          <w:rFonts w:ascii="Times New Roman" w:eastAsia="Times New Roman" w:hAnsi="Times New Roman"/>
          <w:b/>
        </w:rPr>
      </w:pPr>
      <w:r w:rsidRPr="00DF66F0">
        <w:rPr>
          <w:rFonts w:ascii="Times New Roman" w:eastAsia="Times New Roman" w:hAnsi="Times New Roman"/>
          <w:b/>
        </w:rPr>
        <w:t xml:space="preserve">   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 w:rsidRPr="00DF66F0">
        <w:rPr>
          <w:rFonts w:ascii="Times New Roman" w:eastAsia="Times New Roman" w:hAnsi="Times New Roman"/>
          <w:b/>
        </w:rPr>
        <w:t>Nieruchomość</w:t>
      </w:r>
      <w:r>
        <w:rPr>
          <w:rFonts w:ascii="Times New Roman" w:eastAsia="Times New Roman" w:hAnsi="Times New Roman"/>
          <w:b/>
        </w:rPr>
        <w:t xml:space="preserve"> gruntowa</w:t>
      </w:r>
      <w:r w:rsidRPr="00DF66F0">
        <w:rPr>
          <w:rFonts w:ascii="Times New Roman" w:eastAsia="Times New Roman" w:hAnsi="Times New Roman"/>
          <w:b/>
        </w:rPr>
        <w:t xml:space="preserve"> niezabudowana</w:t>
      </w:r>
      <w:r>
        <w:rPr>
          <w:rFonts w:ascii="Times New Roman" w:eastAsia="Times New Roman" w:hAnsi="Times New Roman"/>
          <w:b/>
        </w:rPr>
        <w:t>, sklasyfikowana jako leśna.</w:t>
      </w:r>
    </w:p>
    <w:p w:rsidR="000B504F" w:rsidRPr="00DF66F0" w:rsidRDefault="000B504F" w:rsidP="000B504F">
      <w:pPr>
        <w:spacing w:line="253" w:lineRule="auto"/>
        <w:ind w:right="20"/>
        <w:jc w:val="both"/>
        <w:rPr>
          <w:rFonts w:ascii="Times New Roman" w:eastAsia="Times New Roman" w:hAnsi="Times New Roman"/>
          <w:b/>
        </w:rPr>
      </w:pPr>
      <w:r w:rsidRPr="00DF66F0">
        <w:rPr>
          <w:rFonts w:ascii="Times New Roman" w:eastAsia="Times New Roman" w:hAnsi="Times New Roman"/>
          <w:b/>
        </w:rPr>
        <w:tab/>
        <w:t xml:space="preserve">                          </w:t>
      </w:r>
      <w:r>
        <w:rPr>
          <w:rFonts w:ascii="Times New Roman" w:eastAsia="Times New Roman" w:hAnsi="Times New Roman"/>
          <w:b/>
        </w:rPr>
        <w:tab/>
      </w:r>
      <w:r w:rsidRPr="00DF66F0">
        <w:rPr>
          <w:rFonts w:ascii="Times New Roman" w:eastAsia="Times New Roman" w:hAnsi="Times New Roman"/>
          <w:b/>
        </w:rPr>
        <w:t>Ce</w:t>
      </w:r>
      <w:r>
        <w:rPr>
          <w:rFonts w:ascii="Times New Roman" w:eastAsia="Times New Roman" w:hAnsi="Times New Roman"/>
          <w:b/>
        </w:rPr>
        <w:t xml:space="preserve">na nieruchomości     -        </w:t>
      </w:r>
      <w:r>
        <w:rPr>
          <w:rFonts w:ascii="Times New Roman" w:eastAsia="Times New Roman" w:hAnsi="Times New Roman"/>
          <w:b/>
        </w:rPr>
        <w:tab/>
        <w:t>8.7</w:t>
      </w:r>
      <w:r w:rsidRPr="00DF66F0">
        <w:rPr>
          <w:rFonts w:ascii="Times New Roman" w:eastAsia="Times New Roman" w:hAnsi="Times New Roman"/>
          <w:b/>
        </w:rPr>
        <w:t>00</w:t>
      </w:r>
      <w:r>
        <w:rPr>
          <w:rFonts w:ascii="Times New Roman" w:eastAsia="Times New Roman" w:hAnsi="Times New Roman"/>
          <w:b/>
        </w:rPr>
        <w:t>,00</w:t>
      </w:r>
      <w:r w:rsidRPr="00DF66F0">
        <w:rPr>
          <w:rFonts w:ascii="Times New Roman" w:eastAsia="Times New Roman" w:hAnsi="Times New Roman"/>
          <w:b/>
        </w:rPr>
        <w:t xml:space="preserve"> zł </w:t>
      </w:r>
      <w:r>
        <w:rPr>
          <w:rFonts w:ascii="Times New Roman" w:eastAsia="Times New Roman" w:hAnsi="Times New Roman"/>
          <w:b/>
        </w:rPr>
        <w:t>brutto</w:t>
      </w:r>
    </w:p>
    <w:p w:rsidR="000B504F" w:rsidRPr="00DF66F0" w:rsidRDefault="000B504F" w:rsidP="000B504F">
      <w:pPr>
        <w:spacing w:line="253" w:lineRule="auto"/>
        <w:ind w:right="20"/>
        <w:jc w:val="both"/>
        <w:rPr>
          <w:rFonts w:ascii="Times New Roman" w:eastAsia="Times New Roman" w:hAnsi="Times New Roman"/>
          <w:b/>
        </w:rPr>
      </w:pPr>
      <w:r w:rsidRPr="00DF66F0">
        <w:rPr>
          <w:rFonts w:ascii="Times New Roman" w:eastAsia="Times New Roman" w:hAnsi="Times New Roman"/>
          <w:b/>
        </w:rPr>
        <w:tab/>
        <w:t xml:space="preserve">                          </w:t>
      </w:r>
      <w:r>
        <w:rPr>
          <w:rFonts w:ascii="Times New Roman" w:eastAsia="Times New Roman" w:hAnsi="Times New Roman"/>
          <w:b/>
        </w:rPr>
        <w:tab/>
      </w:r>
      <w:r w:rsidRPr="00DF66F0">
        <w:rPr>
          <w:rFonts w:ascii="Times New Roman" w:eastAsia="Times New Roman" w:hAnsi="Times New Roman"/>
          <w:b/>
        </w:rPr>
        <w:t xml:space="preserve">Wadium           </w:t>
      </w:r>
      <w:r>
        <w:rPr>
          <w:rFonts w:ascii="Times New Roman" w:eastAsia="Times New Roman" w:hAnsi="Times New Roman"/>
          <w:b/>
        </w:rPr>
        <w:t xml:space="preserve">              -            </w:t>
      </w:r>
      <w:r>
        <w:rPr>
          <w:rFonts w:ascii="Times New Roman" w:eastAsia="Times New Roman" w:hAnsi="Times New Roman"/>
          <w:b/>
        </w:rPr>
        <w:tab/>
        <w:t>1.500,00</w:t>
      </w:r>
      <w:r w:rsidRPr="00DF66F0">
        <w:rPr>
          <w:rFonts w:ascii="Times New Roman" w:eastAsia="Times New Roman" w:hAnsi="Times New Roman"/>
          <w:b/>
        </w:rPr>
        <w:t xml:space="preserve"> zł.</w:t>
      </w:r>
    </w:p>
    <w:p w:rsidR="000B504F" w:rsidRDefault="000B504F" w:rsidP="000B504F">
      <w:pPr>
        <w:spacing w:line="253" w:lineRule="auto"/>
        <w:ind w:right="20"/>
        <w:jc w:val="both"/>
        <w:rPr>
          <w:rFonts w:ascii="Times New Roman" w:eastAsia="Times New Roman" w:hAnsi="Times New Roman"/>
          <w:b/>
        </w:rPr>
      </w:pPr>
      <w:r w:rsidRPr="00DF66F0">
        <w:rPr>
          <w:rFonts w:ascii="Times New Roman" w:eastAsia="Times New Roman" w:hAnsi="Times New Roman"/>
          <w:b/>
        </w:rPr>
        <w:tab/>
        <w:t xml:space="preserve">                          </w:t>
      </w:r>
      <w:r>
        <w:rPr>
          <w:rFonts w:ascii="Times New Roman" w:eastAsia="Times New Roman" w:hAnsi="Times New Roman"/>
          <w:b/>
        </w:rPr>
        <w:tab/>
      </w:r>
      <w:r w:rsidRPr="00DF66F0">
        <w:rPr>
          <w:rFonts w:ascii="Times New Roman" w:eastAsia="Times New Roman" w:hAnsi="Times New Roman"/>
          <w:b/>
        </w:rPr>
        <w:t xml:space="preserve">Postąpienie – nie mniej niż      </w:t>
      </w:r>
      <w:r>
        <w:rPr>
          <w:rFonts w:ascii="Times New Roman" w:eastAsia="Times New Roman" w:hAnsi="Times New Roman"/>
          <w:b/>
        </w:rPr>
        <w:tab/>
      </w:r>
      <w:r w:rsidRPr="00DF66F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90</w:t>
      </w:r>
      <w:r w:rsidRPr="00DF66F0">
        <w:rPr>
          <w:rFonts w:ascii="Times New Roman" w:eastAsia="Times New Roman" w:hAnsi="Times New Roman"/>
          <w:b/>
        </w:rPr>
        <w:t xml:space="preserve"> zł .    </w:t>
      </w:r>
    </w:p>
    <w:p w:rsidR="00C46C81" w:rsidRDefault="00C46C81" w:rsidP="00C46C81">
      <w:pPr>
        <w:spacing w:line="253" w:lineRule="auto"/>
        <w:ind w:right="20"/>
        <w:jc w:val="both"/>
        <w:rPr>
          <w:rFonts w:ascii="Times New Roman" w:eastAsia="Times New Roman" w:hAnsi="Times New Roman"/>
          <w:b/>
        </w:rPr>
      </w:pPr>
    </w:p>
    <w:p w:rsidR="00C46C81" w:rsidRDefault="00C46C81" w:rsidP="00C46C81">
      <w:pPr>
        <w:pStyle w:val="Tekstpodstawowy"/>
        <w:ind w:firstLine="720"/>
        <w:jc w:val="both"/>
        <w:rPr>
          <w:b/>
          <w:bCs/>
          <w:sz w:val="22"/>
          <w:szCs w:val="22"/>
        </w:rPr>
      </w:pPr>
    </w:p>
    <w:p w:rsidR="00C42508" w:rsidRPr="00147FB9" w:rsidRDefault="00C42508" w:rsidP="00C46C81">
      <w:pPr>
        <w:pStyle w:val="Tekstpodstawowy"/>
        <w:ind w:firstLine="720"/>
        <w:jc w:val="both"/>
        <w:rPr>
          <w:b/>
          <w:bCs/>
          <w:sz w:val="22"/>
          <w:szCs w:val="22"/>
        </w:rPr>
      </w:pPr>
    </w:p>
    <w:p w:rsidR="00C46C81" w:rsidRPr="007F6688" w:rsidRDefault="00C46C81" w:rsidP="00C46C81">
      <w:pPr>
        <w:pStyle w:val="Tekstpodstawowy"/>
        <w:jc w:val="both"/>
        <w:rPr>
          <w:bCs/>
          <w:i/>
          <w:sz w:val="20"/>
          <w:szCs w:val="22"/>
        </w:rPr>
      </w:pPr>
      <w:r w:rsidRPr="00147FB9">
        <w:rPr>
          <w:b/>
          <w:bCs/>
          <w:i/>
          <w:sz w:val="20"/>
          <w:szCs w:val="22"/>
        </w:rPr>
        <w:t>Aktualnie Gmina Przytyk dla powyższych nieruchomości nie posiada opracowanego planu zagospodarowania przestrzennego</w:t>
      </w:r>
      <w:r w:rsidRPr="00147FB9">
        <w:rPr>
          <w:bCs/>
          <w:i/>
          <w:sz w:val="20"/>
          <w:szCs w:val="22"/>
        </w:rPr>
        <w:t>.</w:t>
      </w:r>
    </w:p>
    <w:p w:rsidR="00C42508" w:rsidRDefault="00C42508" w:rsidP="00C46C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C46C81" w:rsidRPr="00147FB9" w:rsidRDefault="00C46C81" w:rsidP="00C46C8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6C81">
        <w:rPr>
          <w:rFonts w:ascii="Times New Roman" w:eastAsia="Times New Roman" w:hAnsi="Times New Roman" w:cs="Times New Roman"/>
          <w:b/>
          <w:bCs/>
        </w:rPr>
        <w:t xml:space="preserve">Warunki udziału w przetargu: 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6C81">
        <w:rPr>
          <w:rFonts w:ascii="Times New Roman" w:eastAsia="Times New Roman" w:hAnsi="Times New Roman" w:cs="Times New Roman"/>
        </w:rPr>
        <w:t>W przetargu na powyższe nieruchomości</w:t>
      </w:r>
      <w:r w:rsidRPr="00147FB9">
        <w:rPr>
          <w:rFonts w:ascii="Times New Roman" w:eastAsia="Times New Roman" w:hAnsi="Times New Roman" w:cs="Times New Roman"/>
        </w:rPr>
        <w:t xml:space="preserve"> należy wpłacić wadium w pieniądzu w wysokości określonej na daną nieruchomość (należy podać nr działki), w terminie </w:t>
      </w:r>
      <w:r w:rsidRPr="00C46C81">
        <w:rPr>
          <w:rFonts w:ascii="Times New Roman" w:eastAsia="Times New Roman" w:hAnsi="Times New Roman" w:cs="Times New Roman"/>
          <w:b/>
          <w:bCs/>
        </w:rPr>
        <w:t xml:space="preserve">do dnia 25 </w:t>
      </w:r>
      <w:r w:rsidR="000B504F">
        <w:rPr>
          <w:rFonts w:ascii="Times New Roman" w:eastAsia="Times New Roman" w:hAnsi="Times New Roman" w:cs="Times New Roman"/>
          <w:b/>
          <w:bCs/>
        </w:rPr>
        <w:t>października</w:t>
      </w:r>
      <w:r w:rsidRPr="00C46C81">
        <w:rPr>
          <w:rFonts w:ascii="Times New Roman" w:eastAsia="Times New Roman" w:hAnsi="Times New Roman" w:cs="Times New Roman"/>
          <w:b/>
          <w:bCs/>
        </w:rPr>
        <w:t xml:space="preserve"> 2016 r. </w:t>
      </w:r>
      <w:r w:rsidRPr="00147FB9">
        <w:rPr>
          <w:rFonts w:ascii="Times New Roman" w:eastAsia="Times New Roman" w:hAnsi="Times New Roman" w:cs="Times New Roman"/>
        </w:rPr>
        <w:t xml:space="preserve"> </w:t>
      </w:r>
      <w:r w:rsidRPr="00C46C81">
        <w:rPr>
          <w:rFonts w:ascii="Times New Roman" w:eastAsia="Times New Roman" w:hAnsi="Times New Roman" w:cs="Times New Roman"/>
        </w:rPr>
        <w:t xml:space="preserve">na konto Urzędu Gminy Przytyk: Bank Spółdzielczy Rzemiosła w Radomiu O/Przytyk / Nr 43 9115 0002 0070 0700 0055 0002.  </w:t>
      </w:r>
      <w:r w:rsidRPr="00147FB9">
        <w:rPr>
          <w:rFonts w:ascii="Times New Roman" w:eastAsia="Times New Roman" w:hAnsi="Times New Roman" w:cs="Times New Roman"/>
        </w:rPr>
        <w:t xml:space="preserve"> Wadium winno być wpłacone z takim wyprzedzeniem, aby </w:t>
      </w:r>
      <w:r w:rsidRPr="00C46C81">
        <w:rPr>
          <w:rFonts w:ascii="Times New Roman" w:eastAsia="Times New Roman" w:hAnsi="Times New Roman" w:cs="Times New Roman"/>
          <w:b/>
          <w:bCs/>
        </w:rPr>
        <w:t xml:space="preserve">do dnia 25 </w:t>
      </w:r>
      <w:r w:rsidR="000B504F">
        <w:rPr>
          <w:rFonts w:ascii="Times New Roman" w:eastAsia="Times New Roman" w:hAnsi="Times New Roman" w:cs="Times New Roman"/>
          <w:b/>
          <w:bCs/>
        </w:rPr>
        <w:t xml:space="preserve">października </w:t>
      </w:r>
      <w:r w:rsidRPr="00C46C81">
        <w:rPr>
          <w:rFonts w:ascii="Times New Roman" w:eastAsia="Times New Roman" w:hAnsi="Times New Roman" w:cs="Times New Roman"/>
          <w:b/>
          <w:bCs/>
        </w:rPr>
        <w:t>2016 r.</w:t>
      </w:r>
      <w:r w:rsidRPr="00147FB9">
        <w:rPr>
          <w:rFonts w:ascii="Times New Roman" w:eastAsia="Times New Roman" w:hAnsi="Times New Roman" w:cs="Times New Roman"/>
        </w:rPr>
        <w:t xml:space="preserve"> środki pieniężne znalazły się na koncie Urzędu.</w:t>
      </w:r>
    </w:p>
    <w:p w:rsidR="00C46C81" w:rsidRPr="00C46C81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 xml:space="preserve">Do przetargu należy przystąpić osobiście lub przez pełnomocnika legitymującego się pełnomocnictwem szczególnym potwierdzonym notarialnie. 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>Uczestnik przetargu winien legitymować się dowodem tożsamości.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>Wadium wniesione w pieniądzu przez uczestnika przetargu, który przetarg wygra, zalicza się na poczet ceny nabycia nieruchomości.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 xml:space="preserve">Zgodnie z przepisami ustawy z dnia 11 marca 2004 r. o podatku od towarów i usług (tj. Dz. U. z 2011 r. Nr 177, poz. 1054 z </w:t>
      </w:r>
      <w:proofErr w:type="spellStart"/>
      <w:r w:rsidRPr="00147FB9">
        <w:rPr>
          <w:rFonts w:ascii="Times New Roman" w:eastAsia="Times New Roman" w:hAnsi="Times New Roman" w:cs="Times New Roman"/>
        </w:rPr>
        <w:t>późn</w:t>
      </w:r>
      <w:proofErr w:type="spellEnd"/>
      <w:r w:rsidRPr="00147FB9">
        <w:rPr>
          <w:rFonts w:ascii="Times New Roman" w:eastAsia="Times New Roman" w:hAnsi="Times New Roman" w:cs="Times New Roman"/>
        </w:rPr>
        <w:t>. zm.) sprzedaż  nieruchomości zwolniona jest z podatku  VAT.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>W/w nieruchomość nie jest obciążona żadnymi prawami rzeczowymi na rzecz osób trzecich oraz nie toczy się postępowanie administracyjne dotyczące nabycia nieruchomości na rzecz Gminy.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>Wszelkie koszty i opłaty związane z nabyciem nieruchomości ponosi Nabywca nieruchomości.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>Sprzedaż nieruchomości odbywa się według stanu prawnego uwidocznionego w ewidencji gruntów.  Okazania granic geodezyjnych nieruchomości lub ewentualnego ich wznowienia nabywca dokona we własnym zakresie i na własny koszt.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>Zastrzega się prawo unieważnienia przetargu lub jego odwołania z ważnych powodów.</w:t>
      </w: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2508">
      <w:pPr>
        <w:pStyle w:val="Tekstpodstawowy"/>
        <w:jc w:val="both"/>
        <w:rPr>
          <w:sz w:val="20"/>
          <w:szCs w:val="20"/>
        </w:rPr>
      </w:pPr>
    </w:p>
    <w:p w:rsidR="00C42508" w:rsidRDefault="00C42508" w:rsidP="00C42508">
      <w:pPr>
        <w:pStyle w:val="Tekstpodstawowy"/>
        <w:jc w:val="both"/>
        <w:rPr>
          <w:sz w:val="20"/>
          <w:szCs w:val="20"/>
        </w:rPr>
      </w:pPr>
    </w:p>
    <w:p w:rsidR="00C46C81" w:rsidRPr="00C42508" w:rsidRDefault="00C46C81" w:rsidP="00C42508">
      <w:pPr>
        <w:pStyle w:val="Tekstpodstawowy"/>
        <w:jc w:val="both"/>
        <w:rPr>
          <w:sz w:val="20"/>
          <w:szCs w:val="20"/>
        </w:rPr>
      </w:pPr>
      <w:bookmarkStart w:id="0" w:name="_GoBack"/>
      <w:bookmarkEnd w:id="0"/>
      <w:r w:rsidRPr="00C46C81">
        <w:rPr>
          <w:sz w:val="20"/>
          <w:szCs w:val="20"/>
        </w:rPr>
        <w:t xml:space="preserve">Dodatkowe informacje na temat niniejszego przetargu można uzyskać w Urzędzie Gminy Przytyk, pok. 35 lub telefonicznie pod numerem telefonu (+048) 618-00-95 w 34. </w:t>
      </w:r>
    </w:p>
    <w:sectPr w:rsidR="00C46C81" w:rsidRPr="00C42508" w:rsidSect="00C425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9F6116"/>
    <w:multiLevelType w:val="hybridMultilevel"/>
    <w:tmpl w:val="74F6A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1CD2"/>
    <w:multiLevelType w:val="hybridMultilevel"/>
    <w:tmpl w:val="5CC2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1191F"/>
    <w:multiLevelType w:val="hybridMultilevel"/>
    <w:tmpl w:val="DEB44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6787D"/>
    <w:multiLevelType w:val="multilevel"/>
    <w:tmpl w:val="4276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81"/>
    <w:rsid w:val="000B504F"/>
    <w:rsid w:val="003A1160"/>
    <w:rsid w:val="00C42508"/>
    <w:rsid w:val="00C4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C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6C81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46C81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C8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46C8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C46C81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6C8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C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6C81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46C81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C8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46C8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C46C81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6C8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2016-09-22T07:42:00Z</cp:lastPrinted>
  <dcterms:created xsi:type="dcterms:W3CDTF">2016-09-22T07:43:00Z</dcterms:created>
  <dcterms:modified xsi:type="dcterms:W3CDTF">2016-09-22T07:43:00Z</dcterms:modified>
</cp:coreProperties>
</file>