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E8" w:rsidRDefault="00DA0CE8" w:rsidP="0052794F">
      <w:pPr>
        <w:rPr>
          <w:rFonts w:ascii="Times New Roman" w:eastAsia="Arial Unicode MS" w:hAnsi="Times New Roman" w:cs="Times New Roman"/>
          <w:b/>
          <w:kern w:val="1"/>
          <w:lang w:eastAsia="ar-SA"/>
        </w:rPr>
      </w:pPr>
    </w:p>
    <w:p w:rsidR="0052794F" w:rsidRDefault="00DA0CE8" w:rsidP="00527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                                                                                       </w:t>
      </w:r>
      <w:r w:rsidR="0052794F" w:rsidRPr="00315421">
        <w:rPr>
          <w:rFonts w:ascii="Times New Roman" w:hAnsi="Times New Roman" w:cs="Times New Roman"/>
          <w:sz w:val="24"/>
          <w:szCs w:val="24"/>
        </w:rPr>
        <w:t xml:space="preserve">Przytyk, dnia </w:t>
      </w:r>
      <w:r w:rsidR="00256B04">
        <w:rPr>
          <w:rFonts w:ascii="Times New Roman" w:hAnsi="Times New Roman" w:cs="Times New Roman"/>
          <w:sz w:val="24"/>
          <w:szCs w:val="24"/>
        </w:rPr>
        <w:t>12 listopada</w:t>
      </w:r>
      <w:r w:rsidR="00743B57">
        <w:rPr>
          <w:rFonts w:ascii="Times New Roman" w:hAnsi="Times New Roman" w:cs="Times New Roman"/>
          <w:sz w:val="24"/>
          <w:szCs w:val="24"/>
        </w:rPr>
        <w:t xml:space="preserve"> </w:t>
      </w:r>
      <w:r w:rsidR="0052794F">
        <w:rPr>
          <w:rFonts w:ascii="Times New Roman" w:hAnsi="Times New Roman" w:cs="Times New Roman"/>
          <w:sz w:val="24"/>
          <w:szCs w:val="24"/>
        </w:rPr>
        <w:t xml:space="preserve"> 2019 r.</w:t>
      </w:r>
    </w:p>
    <w:p w:rsidR="0052794F" w:rsidRPr="0052794F" w:rsidRDefault="0052794F" w:rsidP="0052794F">
      <w:pPr>
        <w:widowControl w:val="0"/>
        <w:spacing w:line="100" w:lineRule="atLeast"/>
        <w:rPr>
          <w:rFonts w:ascii="Arial" w:eastAsia="SimSun" w:hAnsi="Arial" w:cs="Arial"/>
          <w:b/>
          <w:bCs/>
          <w:color w:val="000000"/>
          <w:kern w:val="1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Zn; </w:t>
      </w:r>
      <w:r w:rsidR="00743B57">
        <w:rPr>
          <w:rFonts w:ascii="Times New Roman" w:hAnsi="Times New Roman" w:cs="Times New Roman"/>
          <w:sz w:val="24"/>
          <w:szCs w:val="24"/>
        </w:rPr>
        <w:t>FN.272.1</w:t>
      </w:r>
      <w:r w:rsidRPr="0052794F">
        <w:rPr>
          <w:rFonts w:ascii="Arial" w:eastAsia="Times New Roman" w:hAnsi="Arial" w:cs="Arial"/>
          <w:bCs/>
          <w:color w:val="000000"/>
          <w:kern w:val="1"/>
          <w:lang w:eastAsia="zh-CN" w:bidi="hi-IN"/>
        </w:rPr>
        <w:t>.2019</w:t>
      </w:r>
    </w:p>
    <w:p w:rsidR="0052794F" w:rsidRDefault="0052794F" w:rsidP="0052794F">
      <w:pPr>
        <w:rPr>
          <w:rFonts w:ascii="Times New Roman" w:hAnsi="Times New Roman" w:cs="Times New Roman"/>
          <w:sz w:val="24"/>
          <w:szCs w:val="24"/>
        </w:rPr>
      </w:pPr>
    </w:p>
    <w:p w:rsidR="0052794F" w:rsidRDefault="0052794F" w:rsidP="005279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794F" w:rsidRDefault="0052794F" w:rsidP="0052794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</w:p>
    <w:p w:rsidR="0052794F" w:rsidRDefault="0052794F" w:rsidP="005279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A0CE8" w:rsidRDefault="0052794F" w:rsidP="00DA0C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A0CE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             </w:t>
      </w:r>
      <w:r w:rsidR="00DA0CE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bookmarkStart w:id="0" w:name="_GoBack"/>
      <w:r w:rsidRPr="00DA0CE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pl-PL"/>
        </w:rPr>
        <w:t>Wyjaśnienie</w:t>
      </w:r>
    </w:p>
    <w:p w:rsidR="0052794F" w:rsidRPr="00DA0CE8" w:rsidRDefault="0052794F" w:rsidP="00DA0C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A0CE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DA0CE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</w:t>
      </w:r>
      <w:r w:rsidRPr="00DA0CE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DA0CE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pl-PL"/>
        </w:rPr>
        <w:t xml:space="preserve"> treści Specyfikacji Istotnych </w:t>
      </w:r>
      <w:r w:rsidRPr="00DA0CE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</w:t>
      </w:r>
      <w:r w:rsidRPr="00DA0CE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pl-PL"/>
        </w:rPr>
        <w:t xml:space="preserve">arunków </w:t>
      </w:r>
      <w:r w:rsidRPr="00DA0CE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</w:t>
      </w:r>
      <w:r w:rsidRPr="00DA0CE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pl-PL"/>
        </w:rPr>
        <w:t>amówienia</w:t>
      </w:r>
      <w:r w:rsidRPr="00DA0CE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bookmarkEnd w:id="0"/>
    <w:p w:rsidR="0052794F" w:rsidRPr="00DA0CE8" w:rsidRDefault="0052794F" w:rsidP="0052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52794F" w:rsidRDefault="0052794F" w:rsidP="0052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794F" w:rsidRPr="00F5252C" w:rsidRDefault="0052794F" w:rsidP="0052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3B57" w:rsidRPr="00743B57" w:rsidRDefault="0052794F" w:rsidP="00743B57">
      <w:pPr>
        <w:widowControl w:val="0"/>
        <w:suppressAutoHyphens/>
        <w:spacing w:line="100" w:lineRule="atLeast"/>
        <w:jc w:val="center"/>
        <w:rPr>
          <w:rFonts w:ascii="Times New Roman" w:eastAsia="SimSun" w:hAnsi="Times New Roman" w:cs="Tahoma"/>
          <w:b/>
          <w:bCs/>
          <w:color w:val="000000"/>
          <w:kern w:val="1"/>
          <w:sz w:val="32"/>
          <w:szCs w:val="32"/>
          <w:lang w:eastAsia="zh-CN" w:bidi="hi-IN"/>
        </w:rPr>
      </w:pPr>
      <w:r w:rsidRPr="00F525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Dotyczy postępowania pn.</w:t>
      </w:r>
      <w:r w:rsidR="00743B57" w:rsidRPr="00743B57">
        <w:rPr>
          <w:rFonts w:ascii="Times New Roman" w:eastAsia="Times New Roman" w:hAnsi="Times New Roman" w:cs="Times New Roman"/>
          <w:b/>
          <w:bCs/>
          <w:snapToGrid w:val="0"/>
          <w:spacing w:val="-6"/>
          <w:sz w:val="24"/>
          <w:szCs w:val="24"/>
          <w:lang w:eastAsia="pl-PL"/>
        </w:rPr>
        <w:t xml:space="preserve"> Dowóz i odwóz uczniów i dzieci do placówek oświatowych których organem prowadzącym jest Gmina Przytyk.</w:t>
      </w:r>
    </w:p>
    <w:p w:rsidR="0052794F" w:rsidRDefault="0052794F" w:rsidP="00743B57">
      <w:pPr>
        <w:tabs>
          <w:tab w:val="left" w:pos="567"/>
          <w:tab w:val="left" w:pos="2096"/>
          <w:tab w:val="left" w:pos="8730"/>
          <w:tab w:val="left" w:pos="9185"/>
        </w:tabs>
        <w:suppressAutoHyphens/>
        <w:spacing w:after="0" w:line="240" w:lineRule="atLeast"/>
        <w:ind w:left="714" w:hanging="357"/>
        <w:rPr>
          <w:rFonts w:ascii="Arial" w:eastAsia="Times New Roman" w:hAnsi="Arial" w:cs="Arial"/>
          <w:b/>
          <w:bCs/>
          <w:iCs/>
          <w:lang w:eastAsia="ar-SA"/>
        </w:rPr>
      </w:pPr>
    </w:p>
    <w:p w:rsidR="00743B57" w:rsidRDefault="00743B57" w:rsidP="0052794F">
      <w:pPr>
        <w:tabs>
          <w:tab w:val="left" w:pos="567"/>
          <w:tab w:val="left" w:pos="2096"/>
          <w:tab w:val="left" w:pos="8730"/>
          <w:tab w:val="left" w:pos="9185"/>
        </w:tabs>
        <w:suppressAutoHyphens/>
        <w:spacing w:after="0" w:line="240" w:lineRule="atLeast"/>
        <w:ind w:left="714" w:hanging="357"/>
        <w:jc w:val="right"/>
        <w:rPr>
          <w:rFonts w:ascii="Arial" w:eastAsia="Times New Roman" w:hAnsi="Arial" w:cs="Arial"/>
          <w:b/>
          <w:bCs/>
          <w:iCs/>
          <w:lang w:eastAsia="ar-SA"/>
        </w:rPr>
      </w:pPr>
    </w:p>
    <w:p w:rsidR="00743B57" w:rsidRDefault="00743B57" w:rsidP="00743B5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43B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</w:t>
      </w:r>
      <w:r w:rsidRPr="00743B5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Zamawiający, tj. Gmina Przytyk, 26-650 Przytyk ul.</w:t>
      </w:r>
      <w:r w:rsidR="00CF37A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743B5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Zachęta 57</w:t>
      </w:r>
      <w:r w:rsidRPr="00743B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 otrzymał </w:t>
      </w:r>
      <w:r w:rsidR="00CF37A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743B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dniu </w:t>
      </w:r>
      <w:r w:rsidR="00256B0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08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listopada 2019r.</w:t>
      </w:r>
      <w:r w:rsidRPr="00743B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zapytanie  dotyczące SIWZ;</w:t>
      </w:r>
    </w:p>
    <w:p w:rsidR="00256B04" w:rsidRDefault="00256B04" w:rsidP="00256B0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6B0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Czy w przetargu jest podział na 4 zadania czy też Wykonawca  jedną ofertą bierze wszystko ?</w:t>
      </w:r>
    </w:p>
    <w:p w:rsidR="00256B04" w:rsidRDefault="00256B04" w:rsidP="00256B0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Czy cena do liczenia liczona jest jako suma cen z oferty i dodana i podzielona przez 4  ?</w:t>
      </w:r>
    </w:p>
    <w:p w:rsidR="00256B04" w:rsidRDefault="00256B04" w:rsidP="00256B0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Czy możliwy jest podwykonawca ?</w:t>
      </w:r>
    </w:p>
    <w:p w:rsidR="00256B04" w:rsidRDefault="00256B04" w:rsidP="00256B0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Czy Wykonawca musi ułożyć linię regularną zwykłą i może pobierać dopłaty do biletów ?</w:t>
      </w:r>
    </w:p>
    <w:p w:rsidR="00256B04" w:rsidRDefault="00256B04" w:rsidP="00256B04">
      <w:pPr>
        <w:pStyle w:val="Akapitzlist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56B04" w:rsidRDefault="00256B04" w:rsidP="00256B04">
      <w:pPr>
        <w:pStyle w:val="Akapitzlist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56B04" w:rsidRDefault="00256B04" w:rsidP="00256B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</w:t>
      </w:r>
      <w:r w:rsidRPr="00256B0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Zgodnie z  § 11 pkt.5 ppkt.1 SIWZ , </w:t>
      </w:r>
      <w:r w:rsidRPr="00256B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wyjaśnia , że;</w:t>
      </w:r>
    </w:p>
    <w:p w:rsidR="00256B04" w:rsidRDefault="00256B04" w:rsidP="00256B04">
      <w:pPr>
        <w:widowControl w:val="0"/>
        <w:suppressAutoHyphens/>
        <w:rPr>
          <w:rFonts w:ascii="Cambria" w:eastAsia="SimSun" w:hAnsi="Cambria" w:cs="Cambria"/>
          <w:color w:val="000000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Ad.1. Zgodnie</w:t>
      </w:r>
      <w:r w:rsidR="00A04B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zapisem </w:t>
      </w:r>
      <w:r w:rsidRPr="00256B04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 w:bidi="hi-IN"/>
        </w:rPr>
        <w:t>§ 4.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 w:bidi="hi-IN"/>
        </w:rPr>
        <w:t xml:space="preserve"> SIWZ: </w:t>
      </w:r>
      <w:r w:rsidRPr="00256B04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 w:bidi="hi-IN"/>
        </w:rPr>
        <w:t>Opis części zamówienia, jeżeli zamawiający dopuszcza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256B04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 w:bidi="hi-IN"/>
        </w:rPr>
        <w:t>składanie ofert częściowych.</w:t>
      </w:r>
      <w:r w:rsidR="00A04BD6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256B04">
        <w:rPr>
          <w:rFonts w:ascii="Cambria" w:eastAsia="SimSun" w:hAnsi="Cambria" w:cs="Cambria"/>
          <w:color w:val="000000"/>
          <w:kern w:val="1"/>
          <w:lang w:eastAsia="zh-CN" w:bidi="hi-IN"/>
        </w:rPr>
        <w:t>Zamawiający nie podzielił niniejszego zamówienia na poszczególne części i nie dopuszcza składania ofert częściowych.</w:t>
      </w:r>
    </w:p>
    <w:p w:rsidR="00A04BD6" w:rsidRDefault="00256B04" w:rsidP="00A04BD6">
      <w:pPr>
        <w:widowControl w:val="0"/>
        <w:tabs>
          <w:tab w:val="left" w:pos="1440"/>
        </w:tabs>
        <w:suppressAutoHyphens/>
        <w:overflowPunct w:val="0"/>
        <w:autoSpaceDE w:val="0"/>
        <w:spacing w:line="100" w:lineRule="atLeast"/>
        <w:textAlignment w:val="baseline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zh-CN" w:bidi="hi-IN"/>
        </w:rPr>
      </w:pPr>
      <w:r>
        <w:rPr>
          <w:rFonts w:ascii="Cambria" w:eastAsia="SimSun" w:hAnsi="Cambria" w:cs="Cambria"/>
          <w:color w:val="000000"/>
          <w:kern w:val="1"/>
          <w:lang w:eastAsia="zh-CN" w:bidi="hi-IN"/>
        </w:rPr>
        <w:t>Ad.2.</w:t>
      </w:r>
      <w:r w:rsidR="00A04BD6" w:rsidRPr="00A04BD6">
        <w:rPr>
          <w:rFonts w:ascii="Times New Roman" w:eastAsia="SimSun" w:hAnsi="Times New Roman" w:cs="Tahoma"/>
          <w:b/>
          <w:bCs/>
          <w:i/>
          <w:kern w:val="1"/>
          <w:sz w:val="24"/>
          <w:szCs w:val="24"/>
          <w:lang w:eastAsia="zh-CN" w:bidi="hi-IN"/>
        </w:rPr>
        <w:t xml:space="preserve"> </w:t>
      </w:r>
      <w:r w:rsidR="00A04BD6">
        <w:rPr>
          <w:rFonts w:ascii="Times New Roman" w:eastAsia="SimSun" w:hAnsi="Times New Roman" w:cs="Tahoma"/>
          <w:b/>
          <w:bCs/>
          <w:i/>
          <w:kern w:val="1"/>
          <w:sz w:val="24"/>
          <w:szCs w:val="24"/>
          <w:lang w:eastAsia="zh-CN" w:bidi="hi-IN"/>
        </w:rPr>
        <w:t xml:space="preserve">W </w:t>
      </w:r>
      <w:r w:rsidR="00A04BD6" w:rsidRPr="00A04BD6">
        <w:rPr>
          <w:rFonts w:ascii="Times New Roman" w:eastAsia="SimSun" w:hAnsi="Times New Roman" w:cs="Tahoma"/>
          <w:b/>
          <w:bCs/>
          <w:i/>
          <w:kern w:val="1"/>
          <w:sz w:val="24"/>
          <w:szCs w:val="24"/>
          <w:lang w:eastAsia="zh-CN" w:bidi="hi-IN"/>
        </w:rPr>
        <w:t>§ 18.</w:t>
      </w:r>
      <w:r w:rsidR="00A04BD6">
        <w:rPr>
          <w:rFonts w:ascii="Times New Roman" w:eastAsia="SimSun" w:hAnsi="Times New Roman" w:cs="Tahoma"/>
          <w:b/>
          <w:bCs/>
          <w:i/>
          <w:kern w:val="1"/>
          <w:sz w:val="24"/>
          <w:szCs w:val="24"/>
          <w:lang w:eastAsia="zh-CN" w:bidi="hi-IN"/>
        </w:rPr>
        <w:t xml:space="preserve"> SIW jest : </w:t>
      </w:r>
      <w:r w:rsidR="00A04BD6" w:rsidRPr="00A04BD6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zh-CN" w:bidi="hi-IN"/>
        </w:rPr>
        <w:t>Opis kryteriów, którymi zamawiający będzie się kierował przy wyborze oferty wraz z podaniem znaczenia tych kryteriów oraz sposobu oceny ofert.</w:t>
      </w:r>
    </w:p>
    <w:p w:rsidR="00A04BD6" w:rsidRDefault="00A04BD6" w:rsidP="00A04BD6">
      <w:pPr>
        <w:widowControl w:val="0"/>
        <w:tabs>
          <w:tab w:val="left" w:pos="1440"/>
        </w:tabs>
        <w:suppressAutoHyphens/>
        <w:overflowPunct w:val="0"/>
        <w:autoSpaceDE w:val="0"/>
        <w:spacing w:line="100" w:lineRule="atLeast"/>
        <w:textAlignment w:val="baseline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zh-CN" w:bidi="hi-IN"/>
        </w:rPr>
        <w:t>Aby wyliczyć cenę jednego biletu, zsumowuje się np. 4 różne ceny  z oferty i dzieli na 4 trasy x 60% (w tym kryterium  można max otrzymać 60pkt.).</w:t>
      </w:r>
    </w:p>
    <w:p w:rsidR="00BB0DC1" w:rsidRPr="00BB0DC1" w:rsidRDefault="00A04BD6" w:rsidP="00BB0DC1">
      <w:pPr>
        <w:widowControl w:val="0"/>
        <w:tabs>
          <w:tab w:val="left" w:pos="1440"/>
        </w:tabs>
        <w:suppressAutoHyphens/>
        <w:overflowPunct w:val="0"/>
        <w:autoSpaceDE w:val="0"/>
        <w:spacing w:line="100" w:lineRule="atLeast"/>
        <w:textAlignment w:val="baseline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zh-CN" w:bidi="hi-IN"/>
        </w:rPr>
        <w:t>Ad.3.</w:t>
      </w:r>
      <w:r w:rsidR="00BB0DC1" w:rsidRPr="00BB0DC1">
        <w:rPr>
          <w:rFonts w:ascii="Times New Roman" w:eastAsia="SimSun" w:hAnsi="Times New Roman" w:cs="Tahoma"/>
          <w:b/>
          <w:bCs/>
          <w:i/>
          <w:kern w:val="1"/>
          <w:sz w:val="24"/>
          <w:szCs w:val="24"/>
          <w:lang w:eastAsia="zh-CN" w:bidi="hi-IN"/>
        </w:rPr>
        <w:t xml:space="preserve"> </w:t>
      </w:r>
      <w:r w:rsidR="00BB0DC1">
        <w:rPr>
          <w:rFonts w:ascii="Times New Roman" w:eastAsia="SimSun" w:hAnsi="Times New Roman" w:cs="Tahoma"/>
          <w:b/>
          <w:bCs/>
          <w:i/>
          <w:kern w:val="1"/>
          <w:sz w:val="24"/>
          <w:szCs w:val="24"/>
          <w:lang w:eastAsia="zh-CN" w:bidi="hi-IN"/>
        </w:rPr>
        <w:t>wg.</w:t>
      </w:r>
      <w:r w:rsidR="00BB0DC1" w:rsidRPr="00BB0DC1">
        <w:rPr>
          <w:rFonts w:ascii="Times New Roman" w:eastAsia="SimSun" w:hAnsi="Times New Roman" w:cs="Tahoma"/>
          <w:b/>
          <w:bCs/>
          <w:i/>
          <w:kern w:val="1"/>
          <w:sz w:val="24"/>
          <w:szCs w:val="24"/>
          <w:lang w:eastAsia="zh-CN" w:bidi="hi-IN"/>
        </w:rPr>
        <w:t>§ 10a.</w:t>
      </w:r>
      <w:r w:rsidR="00BB0DC1">
        <w:rPr>
          <w:rFonts w:ascii="Times New Roman" w:eastAsia="SimSun" w:hAnsi="Times New Roman" w:cs="Tahoma"/>
          <w:b/>
          <w:bCs/>
          <w:i/>
          <w:kern w:val="1"/>
          <w:sz w:val="24"/>
          <w:szCs w:val="24"/>
          <w:lang w:eastAsia="zh-CN" w:bidi="hi-IN"/>
        </w:rPr>
        <w:t>SIWZ,</w:t>
      </w:r>
      <w:r w:rsidR="00BB0DC1" w:rsidRPr="00BB0DC1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zh-CN" w:bidi="hi-IN"/>
        </w:rPr>
        <w:t>Informacja dla  wykonawców wspólnie ubiegający się o udzielenie zamówienia</w:t>
      </w:r>
      <w:r w:rsidR="00BB0DC1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zh-CN" w:bidi="hi-IN"/>
        </w:rPr>
        <w:t xml:space="preserve"> – Zamawiający ze względu na specyfikę zamówienia dopuścił składanie ofert wspólnych jak niżej.</w:t>
      </w:r>
    </w:p>
    <w:p w:rsidR="00BB0DC1" w:rsidRPr="00BB0DC1" w:rsidRDefault="00BB0DC1" w:rsidP="00BB0DC1">
      <w:pPr>
        <w:widowControl w:val="0"/>
        <w:tabs>
          <w:tab w:val="left" w:pos="1440"/>
        </w:tabs>
        <w:suppressAutoHyphens/>
        <w:overflowPunct w:val="0"/>
        <w:autoSpaceDE w:val="0"/>
        <w:spacing w:after="0" w:line="100" w:lineRule="atLeast"/>
        <w:jc w:val="both"/>
        <w:textAlignment w:val="baseline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zh-CN" w:bidi="hi-IN"/>
        </w:rPr>
      </w:pPr>
      <w:r w:rsidRPr="00BB0DC1">
        <w:rPr>
          <w:rFonts w:ascii="Times New Roman" w:eastAsia="SimSun" w:hAnsi="Times New Roman" w:cs="Tahoma"/>
          <w:bCs/>
          <w:kern w:val="1"/>
          <w:sz w:val="24"/>
          <w:szCs w:val="24"/>
          <w:lang w:eastAsia="zh-CN" w:bidi="hi-IN"/>
        </w:rPr>
        <w:t xml:space="preserve">Wykonawcy wspólnie ubiegający się o udzielenie zamówienia zobowiązani są załączyć do oferty pełnomocnictwo (składają wykonawcy wspólnie ubiegający się o udzielenie zamówienia np. konsorcjum, spółka cywilna), o treści zgodnej ze wzorem załączonym do SIWZ. Brak ww. dokumentu lub jego nie uzupełnienie, we wskazanym przez Zamawiającego </w:t>
      </w:r>
      <w:r w:rsidRPr="00BB0DC1">
        <w:rPr>
          <w:rFonts w:ascii="Times New Roman" w:eastAsia="SimSun" w:hAnsi="Times New Roman" w:cs="Tahoma"/>
          <w:bCs/>
          <w:kern w:val="1"/>
          <w:sz w:val="24"/>
          <w:szCs w:val="24"/>
          <w:lang w:eastAsia="zh-CN" w:bidi="hi-IN"/>
        </w:rPr>
        <w:lastRenderedPageBreak/>
        <w:t>terminie, w trybie art. 26 ust. 3a P.z.p. stanowić będzie podstawę odrzucenia oferty.</w:t>
      </w:r>
    </w:p>
    <w:p w:rsidR="00A04BD6" w:rsidRPr="00A04BD6" w:rsidRDefault="00A04BD6" w:rsidP="00A04BD6">
      <w:pPr>
        <w:widowControl w:val="0"/>
        <w:tabs>
          <w:tab w:val="left" w:pos="1440"/>
        </w:tabs>
        <w:suppressAutoHyphens/>
        <w:overflowPunct w:val="0"/>
        <w:autoSpaceDE w:val="0"/>
        <w:spacing w:line="100" w:lineRule="atLeast"/>
        <w:textAlignment w:val="baseline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zh-CN" w:bidi="hi-IN"/>
        </w:rPr>
      </w:pPr>
    </w:p>
    <w:p w:rsidR="00BB0DC1" w:rsidRDefault="00BB0DC1" w:rsidP="00BB0DC1">
      <w:pPr>
        <w:pStyle w:val="Tekstpodstawowy3"/>
        <w:spacing w:before="6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Ad.4. Przedmiot zamówienia to:</w:t>
      </w:r>
      <w:r w:rsidRPr="00BB0DC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B0DC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Usługi w zakresie publicznego transportu drogowego.</w:t>
      </w:r>
      <w:r w:rsidRPr="00BB0D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musi ułożyć linię regularną wg.</w:t>
      </w:r>
      <w:r w:rsidR="002C07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poszczególnych trasach</w:t>
      </w:r>
      <w:r w:rsidR="002C07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zgodnie z mapą z naniesionymi przystankami autobusowymi. Zamawiający w SIWZ nie ma obowiązku zamieszczania informacji dot. dopłat do biletów.</w:t>
      </w:r>
    </w:p>
    <w:p w:rsidR="002C071B" w:rsidRDefault="002C071B" w:rsidP="00BB0DC1">
      <w:pPr>
        <w:pStyle w:val="Tekstpodstawowy3"/>
        <w:spacing w:before="6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C071B" w:rsidRDefault="002C071B" w:rsidP="00BB0DC1">
      <w:pPr>
        <w:pStyle w:val="Tekstpodstawowy3"/>
        <w:spacing w:before="6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C071B" w:rsidRPr="00824D47" w:rsidRDefault="002C071B" w:rsidP="002C071B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24D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KIEROWNIK ZAMAWIAJĄCEGO</w:t>
      </w:r>
    </w:p>
    <w:p w:rsidR="002C071B" w:rsidRPr="00824D47" w:rsidRDefault="002C071B" w:rsidP="002C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824D47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Przytyk</w:t>
      </w:r>
    </w:p>
    <w:p w:rsidR="002C071B" w:rsidRPr="00BB0DC1" w:rsidRDefault="002C071B" w:rsidP="00BB0DC1">
      <w:pPr>
        <w:pStyle w:val="Tekstpodstawowy3"/>
        <w:spacing w:before="6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256B04" w:rsidRDefault="00256B04" w:rsidP="00256B04">
      <w:pPr>
        <w:widowControl w:val="0"/>
        <w:suppressAutoHyphens/>
        <w:rPr>
          <w:rFonts w:ascii="Cambria" w:eastAsia="SimSun" w:hAnsi="Cambria" w:cs="Cambria"/>
          <w:color w:val="000000"/>
          <w:kern w:val="1"/>
          <w:lang w:eastAsia="zh-CN" w:bidi="hi-IN"/>
        </w:rPr>
      </w:pPr>
    </w:p>
    <w:p w:rsidR="00256B04" w:rsidRPr="00256B04" w:rsidRDefault="00256B04" w:rsidP="00256B04">
      <w:pPr>
        <w:widowControl w:val="0"/>
        <w:suppressAutoHyphens/>
        <w:rPr>
          <w:rFonts w:ascii="Cambria" w:eastAsia="SimSun" w:hAnsi="Cambria" w:cs="Cambria"/>
          <w:b/>
          <w:bCs/>
          <w:i/>
          <w:iCs/>
          <w:color w:val="000000"/>
          <w:kern w:val="1"/>
          <w:lang w:eastAsia="zh-CN" w:bidi="hi-IN"/>
        </w:rPr>
      </w:pPr>
    </w:p>
    <w:p w:rsidR="00256B04" w:rsidRPr="00256B04" w:rsidRDefault="00256B04" w:rsidP="00256B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56B04" w:rsidRPr="00256B04" w:rsidRDefault="00256B04" w:rsidP="00256B04">
      <w:pPr>
        <w:pStyle w:val="Akapitzlist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259E0" w:rsidRDefault="007259E0" w:rsidP="003338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sectPr w:rsidR="00725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6F7" w:rsidRDefault="00A946F7" w:rsidP="009757A6">
      <w:pPr>
        <w:spacing w:after="0" w:line="240" w:lineRule="auto"/>
      </w:pPr>
      <w:r>
        <w:separator/>
      </w:r>
    </w:p>
  </w:endnote>
  <w:endnote w:type="continuationSeparator" w:id="0">
    <w:p w:rsidR="00A946F7" w:rsidRDefault="00A946F7" w:rsidP="0097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6F7" w:rsidRDefault="00A946F7" w:rsidP="009757A6">
      <w:pPr>
        <w:spacing w:after="0" w:line="240" w:lineRule="auto"/>
      </w:pPr>
      <w:r>
        <w:separator/>
      </w:r>
    </w:p>
  </w:footnote>
  <w:footnote w:type="continuationSeparator" w:id="0">
    <w:p w:rsidR="00A946F7" w:rsidRDefault="00A946F7" w:rsidP="00975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071C"/>
    <w:multiLevelType w:val="hybridMultilevel"/>
    <w:tmpl w:val="DDC6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37383"/>
    <w:multiLevelType w:val="hybridMultilevel"/>
    <w:tmpl w:val="A63A8712"/>
    <w:lvl w:ilvl="0" w:tplc="C6D6B6A6">
      <w:start w:val="1"/>
      <w:numFmt w:val="lowerLetter"/>
      <w:lvlText w:val="%1)"/>
      <w:lvlJc w:val="left"/>
      <w:pPr>
        <w:ind w:left="720" w:hanging="360"/>
      </w:pPr>
      <w:rPr>
        <w:rFonts w:eastAsia="SimSu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E30D4"/>
    <w:multiLevelType w:val="hybridMultilevel"/>
    <w:tmpl w:val="97F2A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53270"/>
    <w:multiLevelType w:val="hybridMultilevel"/>
    <w:tmpl w:val="AA561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9C"/>
    <w:rsid w:val="000572B2"/>
    <w:rsid w:val="0011382E"/>
    <w:rsid w:val="001E6B81"/>
    <w:rsid w:val="00254B58"/>
    <w:rsid w:val="00256B04"/>
    <w:rsid w:val="002922C8"/>
    <w:rsid w:val="002C071B"/>
    <w:rsid w:val="002E78AD"/>
    <w:rsid w:val="002F29C7"/>
    <w:rsid w:val="00333828"/>
    <w:rsid w:val="00414496"/>
    <w:rsid w:val="005014E5"/>
    <w:rsid w:val="0052794F"/>
    <w:rsid w:val="00563D9C"/>
    <w:rsid w:val="0060730E"/>
    <w:rsid w:val="0071708C"/>
    <w:rsid w:val="007259E0"/>
    <w:rsid w:val="00743B57"/>
    <w:rsid w:val="00772A87"/>
    <w:rsid w:val="00970030"/>
    <w:rsid w:val="009757A6"/>
    <w:rsid w:val="009A35FC"/>
    <w:rsid w:val="00A04BD6"/>
    <w:rsid w:val="00A946F7"/>
    <w:rsid w:val="00AB0ACE"/>
    <w:rsid w:val="00AE0B9F"/>
    <w:rsid w:val="00BB0DC1"/>
    <w:rsid w:val="00CF37A5"/>
    <w:rsid w:val="00D80336"/>
    <w:rsid w:val="00DA0CE8"/>
    <w:rsid w:val="00DE540D"/>
    <w:rsid w:val="00E03F61"/>
    <w:rsid w:val="00F36303"/>
    <w:rsid w:val="00FA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0A8F5-0FD4-42FC-9CBD-D2745423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9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7003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003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Wcicienormalne"/>
    <w:link w:val="Nagwek3Znak"/>
    <w:qFormat/>
    <w:rsid w:val="0097003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4">
    <w:name w:val="heading 4"/>
    <w:basedOn w:val="Nagwek1"/>
    <w:link w:val="Nagwek4Znak"/>
    <w:qFormat/>
    <w:rsid w:val="00970030"/>
    <w:pPr>
      <w:outlineLvl w:val="3"/>
    </w:pPr>
    <w:rPr>
      <w:sz w:val="24"/>
      <w:szCs w:val="24"/>
    </w:rPr>
  </w:style>
  <w:style w:type="paragraph" w:styleId="Nagwek5">
    <w:name w:val="heading 5"/>
    <w:basedOn w:val="Nagwek4"/>
    <w:link w:val="Nagwek5Znak"/>
    <w:qFormat/>
    <w:rsid w:val="00970030"/>
    <w:pPr>
      <w:outlineLvl w:val="4"/>
    </w:pPr>
    <w:rPr>
      <w:caps w:val="0"/>
    </w:rPr>
  </w:style>
  <w:style w:type="paragraph" w:styleId="Nagwek6">
    <w:name w:val="heading 6"/>
    <w:basedOn w:val="Nagwek5"/>
    <w:link w:val="Nagwek6Znak"/>
    <w:qFormat/>
    <w:rsid w:val="00970030"/>
    <w:pPr>
      <w:outlineLvl w:val="5"/>
    </w:pPr>
  </w:style>
  <w:style w:type="paragraph" w:styleId="Nagwek7">
    <w:name w:val="heading 7"/>
    <w:basedOn w:val="Normalny"/>
    <w:link w:val="Nagwek7Znak"/>
    <w:qFormat/>
    <w:rsid w:val="00970030"/>
    <w:pPr>
      <w:widowControl w:val="0"/>
      <w:autoSpaceDE w:val="0"/>
      <w:autoSpaceDN w:val="0"/>
      <w:adjustRightInd w:val="0"/>
      <w:spacing w:before="240" w:after="0" w:line="240" w:lineRule="auto"/>
      <w:ind w:firstLine="431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agwek7"/>
    <w:link w:val="Nagwek8Znak"/>
    <w:qFormat/>
    <w:rsid w:val="00970030"/>
    <w:pPr>
      <w:outlineLvl w:val="7"/>
    </w:pPr>
  </w:style>
  <w:style w:type="paragraph" w:styleId="Nagwek9">
    <w:name w:val="heading 9"/>
    <w:basedOn w:val="Nagwek7"/>
    <w:link w:val="Nagwek9Znak"/>
    <w:qFormat/>
    <w:rsid w:val="00970030"/>
    <w:pPr>
      <w:spacing w:before="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6303"/>
    <w:rPr>
      <w:b/>
      <w:bCs/>
      <w:cap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rsid w:val="00F36303"/>
    <w:rPr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F36303"/>
    <w:rPr>
      <w:b/>
      <w:bCs/>
      <w:sz w:val="26"/>
      <w:szCs w:val="26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F36303"/>
    <w:pPr>
      <w:widowControl w:val="0"/>
      <w:autoSpaceDE w:val="0"/>
      <w:autoSpaceDN w:val="0"/>
      <w:adjustRightInd w:val="0"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36303"/>
    <w:rPr>
      <w:b/>
      <w:bCs/>
      <w:cap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36303"/>
    <w:rPr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36303"/>
    <w:rPr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36303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36303"/>
    <w:rPr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36303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27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794F"/>
    <w:rPr>
      <w:rFonts w:asciiTheme="minorHAnsi" w:eastAsiaTheme="minorHAnsi" w:hAnsiTheme="minorHAnsi" w:cstheme="minorBidi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5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5FC"/>
    <w:rPr>
      <w:rFonts w:asciiTheme="minorHAnsi" w:eastAsiaTheme="minorHAnsi" w:hAnsiTheme="minorHAnsi" w:cstheme="minorBidi"/>
      <w:sz w:val="16"/>
      <w:szCs w:val="16"/>
    </w:rPr>
  </w:style>
  <w:style w:type="paragraph" w:styleId="Akapitzlist">
    <w:name w:val="List Paragraph"/>
    <w:basedOn w:val="Normalny"/>
    <w:uiPriority w:val="34"/>
    <w:qFormat/>
    <w:rsid w:val="002E78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5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7A6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75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7A6"/>
    <w:rPr>
      <w:rFonts w:asciiTheme="minorHAnsi" w:eastAsia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CE8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Wojtek</cp:lastModifiedBy>
  <cp:revision>2</cp:revision>
  <cp:lastPrinted>2019-11-12T09:12:00Z</cp:lastPrinted>
  <dcterms:created xsi:type="dcterms:W3CDTF">2019-11-12T14:07:00Z</dcterms:created>
  <dcterms:modified xsi:type="dcterms:W3CDTF">2019-11-12T14:07:00Z</dcterms:modified>
</cp:coreProperties>
</file>