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ED" w:rsidRPr="005C71ED" w:rsidRDefault="005C71ED" w:rsidP="005C71ED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﻿ </w:t>
      </w:r>
      <w:r w:rsidRPr="005C71E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5C71ED" w:rsidRPr="005C71ED" w:rsidRDefault="00DF1E1A" w:rsidP="005C71E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5C71ED" w:rsidRPr="005C71ED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u w:val="single"/>
            <w:lang w:eastAsia="pl-PL"/>
          </w:rPr>
          <w:t>www.bip.przytyk.pl</w:t>
        </w:r>
      </w:hyperlink>
    </w:p>
    <w:p w:rsidR="005C71ED" w:rsidRPr="005C71ED" w:rsidRDefault="00DF1E1A" w:rsidP="005C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1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5C71ED" w:rsidRPr="005C71ED" w:rsidRDefault="005C71ED" w:rsidP="005C71ED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Przytyk: Doposażenie bazy dydaktycznej klas I - III Szkół Podstawowych w Gminie Przytyk w ramach projektu pn.: Jesteśmy za indywidualizacją</w:t>
      </w:r>
      <w:r w:rsidRPr="005C71E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C71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486848 - 2013; data zamieszczenia: 27.11.2013</w:t>
      </w:r>
      <w:r w:rsidRPr="005C71E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ZAMÓWIENIU - dostawy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5C71ED" w:rsidRPr="005C71ED" w:rsidRDefault="005C71ED" w:rsidP="005C71E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Przytyk , ul. Zachęta 57, 26-650 Przytyk, woj. mazowieckie, tel. 048 6180095 w. 35, faks 048 6180087.</w:t>
      </w:r>
    </w:p>
    <w:p w:rsidR="005C71ED" w:rsidRPr="005C71ED" w:rsidRDefault="005C71ED" w:rsidP="005C71E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www.bip.przytyk.pl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5C71ED" w:rsidRPr="005C71ED" w:rsidRDefault="005C71ED" w:rsidP="005C71E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Doposażenie bazy dydaktycznej klas I - III Szkół Podstawowych w Gminie Przytyk w ramach projektu pn.: Jesteśmy za indywidualizacją.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Przedmiotem zamówienia jest dostawa materiałów dydaktycznych i specjalistycznego sprzętu dla klas I III Szkół Podstawowych w Gminie Przytyk w ramach projektu pn: Jesteśmy za indywidualizacją. 2 Zakres zamówienia obejmuje dostawę następujących rodzajów pomocy dydaktycznych i wyposażenia: książki, zestawy edukacyjne, urządzenia multimedialne, gry edukacyjne, zestawy ćwiczeń. 3 Sprzęt oraz wyposażenie zakupione na potrzeby projektu musi być wyraźnie oznakowany np.za pomocą naklejki w widocznym miejscu; w przypadku przedmiotów, na których nie ma możliwości zamieszczenia czytelnych logotypów i informacji o współfinansowaniu możliwe jest ich zamieszczenie na opakowaniu/etui sprzętu, przy czym musi być to opakowanie/etui użytkowane łącznie ze sprzętem. Projekt współfinansowany ze środków Unii Europejskiej w ramach Europejskiego Funduszu Społecznego 4 Naklejka informująca o współfinansowaniu powinna być wyraźna i czytelna. Na naklejce ma znajdować się komunikat informujący, że sprzęt jest współfinansowany ze środków Unii Europejskiej w ramach Europejskiego Funduszu Społecznego wraz z logotypem Programu Operacyjnego Kapitał Ludzki oraz logo Unii Europejskiej z dwoma podpisami: Unia Europejska i Europejski Fundusz Społeczny. W przypadku naklejek na sprzęt i wyposażenie nie można dodawać innych logotypów. Szczegółowy opis przedmiotu zamówienia zawarty w Specyfikacji Istotnych Warunków Zamówienia...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39.16.20.00-5, 37.40.00.00-2, 32.32.20.00-6, 30.20.00.00-5.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C71ED" w:rsidRPr="005C71ED" w:rsidRDefault="005C71ED" w:rsidP="005C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10.</w:t>
      </w:r>
    </w:p>
    <w:p w:rsidR="005C71ED" w:rsidRPr="005C71ED" w:rsidRDefault="005C71ED" w:rsidP="005C71E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8.1. Przystępując do niniejszego postępowania każdy Wykonawca zobowiązany jest wnieść wadium w wysokości 2 700,00 zł (słownie złotych: dwa tysiące siedemset) 8.2. Wadium należy wnieść na okres związania z ofertą. tj. od 06 grudnia 2013r. do 06 stycznia 2014r w terminie do dnia 06 grudnia 2013r. do godz. 1000 . Wadium może być wniesione: - w pieniądzu w formie przelewu na konto Gminy Przytyk, 26-650 Przytyk ul. Zachęta 57 Nr 43911500020070070000550002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BSRz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Radomiu 0/Przytyk - poręczeniach bankowych lub poręczeniach spółdzielczej kasy oszczędnościowo-kredytowej, z tym że poręcznie kasy jest zawsze poręczeniem pieniężnym, - gwarancjach bankowych, - gwarancjach ubezpieczeniowych, - poręczeniach udzielanych przez podmioty, o których mowa w art. 6b ust. 5 pkt 2 ustawy z dnia 09.11.2000r. o utworzeniu Polskiej Agencji Rozwoju Przedsiębiorczości (Dz. U. Nr 109, poz. 1158 z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Potwierdzenie wniesienia wadium (oryginał dokumentu) należy dołączyć do oferty. W przypadku składania wadium w formie przelewu pieniędzy na konto Gminy Przytyk, Wykonawca złoży w ofercie oryginał lub kserokopię przelewu potwierdzoną za zgodność z oryginałem przez Wykonawcę. Wykonawca, który nie dokona zabezpieczenia oferty akceptowalną formą wadium zostanie przez Zamawiającego wykluczony z przedmiotowego postępowania. Kasa Urzędu Gminy nie przyjmuje wpłat gotówkowych. Gwarancja bankowa lub gwarancja ubezpieczeniowa, stanowiąca formę wniesienia wadium lub zabezpieczenia należytego wykonania umowy, winna spełniać co najmniej następujące wymogi: a) ustalać beneficjenta gwarancji, tj.: jego nazwę i adres, b) określać kwotę gwarantowaną w PLN, c)określać termin ważności gwarancji, d) podać przedmiot gwarancji, nazwę zamówienia wynikającą ze specyfikacji istotnych warunków zamówienia oraz tytuł ( np. wadium, należyte zabezpieczenie umowy), e) być gwarancją samoistną, nieodwoływalną i bezwarunkową, płatną na każde żądanie, f) przewidywać wszystkie przypadki utraty wadium - zgodnie z art. 46 ust.4a i 5 ustawy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8.3. Zgodnie z art. 46 ust. 4a i 5 ustawy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zatrzyma wadium wraz z odsetkami, w przypadku gdy: - Wykonawca, którego oferta zostanie wybrana: a) odmówi podpisania umowy w sprawie zamówienia publicznego na warunkach określonych w ofercie, b) nie wniósł wymaganego zabezpieczenia należytego wykonania umowy, c) zawarcie umowy w sprawie zamówienia publicznego stało się niemożliwe z przyczyn leżących po stronie wykonawcy; - Wykonawca w odpowiedzi na wezwanie, o którym mowa w art. 26 ust. 3 ustawy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nie złożył dokumentów lub oświadczeń, o których mowa w art. 25 ust. 1 ustawy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lub pełnomocnictw, chyba że udowodni, że wynika to z przyczyn nieleżących po jego stronie. 8.4. Wadium wniesione w pieniądzu będzie przechowywane przez Zamawiającego na rachunku bankowym. Zwrot wadium wniesionego w pieniądzu następuje wraz z odsetkami wynikającymi z umowy rachunku bankowego, na którym było ono przechowywane, pomniejszone o koszty prowadzenia rachunku bankowego oraz 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prowizji bankowej za przelew pieniędzy na rachunek bankowy wskazany przez Wykonawcę. 8.5. Wadium zostanie zwrócone zgodnie z art. 46 ustawy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C71ED" w:rsidRPr="005C71ED" w:rsidRDefault="005C71ED" w:rsidP="005C71ED">
      <w:pPr>
        <w:numPr>
          <w:ilvl w:val="0"/>
          <w:numId w:val="2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5C71ED" w:rsidRPr="005C71ED" w:rsidRDefault="005C71ED" w:rsidP="005C71ED">
      <w:p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C71ED" w:rsidRPr="005C71ED" w:rsidRDefault="005C71ED" w:rsidP="005C71ED">
      <w:pPr>
        <w:numPr>
          <w:ilvl w:val="1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spełniania warunku Wykonawca zobowiązany jest złożyć oświadczenie z art. 22 ust. 1 Ustawy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(zał. nr 3 do SIWZ). Powyższy warunek udziału w postępowaniu oceniany będzie wg kryterium spełnia/ nie spełnia na podstawie treści złożonego przez Wykonawcę oświadczenia.</w:t>
      </w:r>
    </w:p>
    <w:p w:rsidR="005C71ED" w:rsidRPr="005C71ED" w:rsidRDefault="005C71ED" w:rsidP="005C71ED">
      <w:pPr>
        <w:numPr>
          <w:ilvl w:val="0"/>
          <w:numId w:val="2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5C71ED" w:rsidRPr="005C71ED" w:rsidRDefault="005C71ED" w:rsidP="005C71ED">
      <w:p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C71ED" w:rsidRPr="005C71ED" w:rsidRDefault="005C71ED" w:rsidP="005C71ED">
      <w:pPr>
        <w:numPr>
          <w:ilvl w:val="1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spełniania warunku Wykonawca zobowiązany jest złożyć oświadczenie z art. 22 ust. 1 Ustawy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(zał. nr 3 do SIWZ). Powyższy warunek udziału w postępowaniu oceniany będzie wg kryterium spełnia/ nie spełnia na podstawie treści złożonego przez Wykonawcę oświadczenia.</w:t>
      </w:r>
    </w:p>
    <w:p w:rsidR="005C71ED" w:rsidRPr="005C71ED" w:rsidRDefault="005C71ED" w:rsidP="005C71ED">
      <w:pPr>
        <w:numPr>
          <w:ilvl w:val="0"/>
          <w:numId w:val="2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5C71ED" w:rsidRPr="005C71ED" w:rsidRDefault="005C71ED" w:rsidP="005C71ED">
      <w:p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C71ED" w:rsidRPr="005C71ED" w:rsidRDefault="005C71ED" w:rsidP="005C71ED">
      <w:pPr>
        <w:numPr>
          <w:ilvl w:val="1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spełniania warunku Wykonawca zobowiązany jest złożyć oświadczenie z art. 22 ust. 1 Ustawy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(zał. nr 3 do SIWZ). Powyższy warunek udziału w postępowaniu oceniany będzie wg kryterium spełnia/ nie spełnia na podstawie treści złożonego przez Wykonawcę oświadczenia.</w:t>
      </w:r>
    </w:p>
    <w:p w:rsidR="005C71ED" w:rsidRPr="005C71ED" w:rsidRDefault="005C71ED" w:rsidP="005C71ED">
      <w:pPr>
        <w:numPr>
          <w:ilvl w:val="0"/>
          <w:numId w:val="2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5C71ED" w:rsidRPr="005C71ED" w:rsidRDefault="005C71ED" w:rsidP="005C71ED">
      <w:p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C71ED" w:rsidRPr="005C71ED" w:rsidRDefault="005C71ED" w:rsidP="005C71ED">
      <w:pPr>
        <w:numPr>
          <w:ilvl w:val="1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- Na potwierdzenie spełniania warunku Wykonawca zobowiązany jest złożyć oświadczenie z art. 22 ust. 1 Ustawy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(zał. nr 3 do SIWZ). Powyższy warunek udziału w postępowaniu oceniany będzie wg kryterium spełnia/ nie spełnia na podstawie treści złożonego przez Wykonawcę oświadczenia.</w:t>
      </w:r>
    </w:p>
    <w:p w:rsidR="005C71ED" w:rsidRPr="005C71ED" w:rsidRDefault="005C71ED" w:rsidP="005C71ED">
      <w:pPr>
        <w:numPr>
          <w:ilvl w:val="0"/>
          <w:numId w:val="2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5C71ED" w:rsidRPr="005C71ED" w:rsidRDefault="005C71ED" w:rsidP="005C71ED">
      <w:p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C71ED" w:rsidRPr="005C71ED" w:rsidRDefault="005C71ED" w:rsidP="005C71ED">
      <w:pPr>
        <w:numPr>
          <w:ilvl w:val="1"/>
          <w:numId w:val="2"/>
        </w:numPr>
        <w:spacing w:after="0"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spełniania warunku Wykonawca zobowiązany jest złożyć oświadczenie z art. 22 ust. 1 Ustawy </w:t>
      </w:r>
      <w:proofErr w:type="spellStart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(zał. nr 3 do SIWZ). Powyższy warunek udziału w postępowaniu oceniany będzie wg kryterium spełnia/ nie spełnia na podstawie treści złożonego przez Wykonawcę oświadczenia.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5C71ED" w:rsidRPr="005C71ED" w:rsidRDefault="005C71ED" w:rsidP="005C71E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5C71ED" w:rsidRPr="005C71ED" w:rsidRDefault="005C71ED" w:rsidP="005C71E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ust. 1 pkt 2 ustawy, wystawiony nie wcześniej niż 6 miesięcy przed upływem terminu składania wniosków o dopuszczenie do udziału w postępowaniu o udzielenie zamówienia albo składania ofert;</w:t>
      </w:r>
    </w:p>
    <w:p w:rsidR="005C71ED" w:rsidRPr="005C71ED" w:rsidRDefault="005C71ED" w:rsidP="005C71ED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III.4.3) Dokumenty podmiotów zagranicznych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5C71ED" w:rsidRPr="005C71ED" w:rsidRDefault="005C71ED" w:rsidP="005C71ED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dokumenty niewymienione w pkt III.4) albo w pkt III.5)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ofertowy, zestawienie cenowe zgodnie z załącznikiem Nr 1</w:t>
      </w:r>
    </w:p>
    <w:p w:rsidR="005C71ED" w:rsidRPr="005C71ED" w:rsidRDefault="005C71ED" w:rsidP="005C71E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IV: PROCEDURA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Przewiduje się istotne zmiany postanowień zawartej umowy w stosunku do treści oferty, na podstawie której dokonano wyboru Wykonawcy. 2. Dopuszcza się zmiany postanowień umowy oraz określa warunki dokonania tych zmian w następujących przypadkach: a. Jeżeli zmiany te nie będą niekorzystne dla Zamawiającego lub konieczności ich wprowadzenia nie można było przewidzieć, przy zachowaniu należytej staranności, w chwili zawarcia umowy, b. Zmiana wysokości ceny umownej brutto będzie możliwa w przypadku zmiany stawki podatku VAT dla dostawy objętej przedmiotem zamówienia w trakcie jego realizacji - dotyczy to wynagrodzenia za dostawę, której w dniu zmiany stawki podatku VAT jeszcze nie wykonano, c. siła wyższa uniemożliwiająca wykonanie przedmiotu umowy,. 3. Zmiany umowy mogą być dokonywane za zgodą obu Stron i wymagają formy pisemnej, pod rygorem ich nieważności.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www.bip.przytyk.pl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Ekonomiczno-Administracyjny Szkół w Przytyku, budynek Publicznej Szkoły Podstawowej w Przytyku 26-650 Przytyk, ul. Szkolna 3..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06.12.2013 godzina 10:00, miejsce: Urząd Gminy w Przytyku, ul. Zachęta 71, 26-650 Przytyk, pokój 24 (sekretariat)..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Priorytet IX Rozwój wykształcenia i kompetencji w regionach, Działanie 9.1. Wyrównywanie szans edukacyjnych i zapewnienie wysokiej jakości usług edukacyjnych świadczonych w systemie oświaty, Poddziałanie 9.1.2. Wyrównywanie szans edukacyjnych uczniów grup o utrudnionym dostępie do edukacji oraz zmniejszenie różnic w jakości usług edukacyjnych Programu Operacyjnego Kapitał Ludzki...</w:t>
      </w:r>
    </w:p>
    <w:p w:rsidR="005C71ED" w:rsidRPr="005C71ED" w:rsidRDefault="005C71ED" w:rsidP="005C71E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C71E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5C71ED" w:rsidRPr="005C71ED" w:rsidRDefault="005C71ED" w:rsidP="005C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1900" w:rsidRDefault="00421900">
      <w:bookmarkStart w:id="0" w:name="_GoBack"/>
      <w:bookmarkEnd w:id="0"/>
    </w:p>
    <w:sectPr w:rsidR="00421900" w:rsidSect="00DF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4D8"/>
    <w:multiLevelType w:val="multilevel"/>
    <w:tmpl w:val="F816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D5070"/>
    <w:multiLevelType w:val="multilevel"/>
    <w:tmpl w:val="5458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D5DFD"/>
    <w:multiLevelType w:val="multilevel"/>
    <w:tmpl w:val="1CB8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27203"/>
    <w:multiLevelType w:val="multilevel"/>
    <w:tmpl w:val="782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1ED"/>
    <w:rsid w:val="00421900"/>
    <w:rsid w:val="005C71ED"/>
    <w:rsid w:val="00605719"/>
    <w:rsid w:val="00DF1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71E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C71E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5C71E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71ED"/>
    <w:rPr>
      <w:color w:val="0000FF"/>
      <w:u w:val="single"/>
    </w:rPr>
  </w:style>
  <w:style w:type="paragraph" w:customStyle="1" w:styleId="bold">
    <w:name w:val="bold"/>
    <w:basedOn w:val="Normalny"/>
    <w:rsid w:val="005C71E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5C71ED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71E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C71E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5C71E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71ED"/>
    <w:rPr>
      <w:color w:val="0000FF"/>
      <w:u w:val="single"/>
    </w:rPr>
  </w:style>
  <w:style w:type="paragraph" w:customStyle="1" w:styleId="bold">
    <w:name w:val="bold"/>
    <w:basedOn w:val="Normalny"/>
    <w:rsid w:val="005C71E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5C71E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75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rzyty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1842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***</cp:lastModifiedBy>
  <cp:revision>2</cp:revision>
  <dcterms:created xsi:type="dcterms:W3CDTF">2013-11-27T18:23:00Z</dcterms:created>
  <dcterms:modified xsi:type="dcterms:W3CDTF">2013-11-27T18:23:00Z</dcterms:modified>
</cp:coreProperties>
</file>