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52" w:rsidRDefault="00D52252" w:rsidP="00D5225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Wójt Gminy Przytyk </w:t>
      </w:r>
    </w:p>
    <w:p w:rsidR="00D52252" w:rsidRDefault="00D52252" w:rsidP="00D5225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:rsidR="00D52252" w:rsidRDefault="00D52252" w:rsidP="00D5225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Inspektor ds. księgowości placówek oświatowych </w:t>
      </w:r>
    </w:p>
    <w:p w:rsidR="00D52252" w:rsidRDefault="00D52252" w:rsidP="00D5225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Urzędzie Gminy w Przytyku</w:t>
      </w:r>
    </w:p>
    <w:p w:rsidR="00D52252" w:rsidRDefault="00D52252" w:rsidP="00D52252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:rsidR="00D52252" w:rsidRDefault="00D52252" w:rsidP="00D52252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:rsidR="00D52252" w:rsidRDefault="00D52252" w:rsidP="00D52252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 posiada: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FF5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preferowane: rachunkowość, finanse, ekonomia,</w:t>
      </w:r>
    </w:p>
    <w:p w:rsidR="00D52252" w:rsidRDefault="00BA3A96" w:rsidP="00D5225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udokumentowany co najmniej 5</w:t>
      </w:r>
      <w:r w:rsidR="00694376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 staż pracy</w:t>
      </w:r>
      <w:r w:rsidR="00D52252">
        <w:rPr>
          <w:rFonts w:ascii="Times New Roman" w:hAnsi="Times New Roman" w:cs="Times New Roman"/>
          <w:sz w:val="24"/>
          <w:szCs w:val="24"/>
        </w:rPr>
        <w:t xml:space="preserve"> o charakterze zgodnym z wymaganiami na danym stanowisku,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:rsidR="00D52252" w:rsidRDefault="00D52252" w:rsidP="00D52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D52252" w:rsidRDefault="0057036B" w:rsidP="00D5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</w:t>
      </w:r>
      <w:r w:rsidR="004D470F">
        <w:rPr>
          <w:rFonts w:ascii="Times New Roman" w:eastAsia="Times New Roman" w:hAnsi="Times New Roman" w:cs="Times New Roman"/>
          <w:sz w:val="24"/>
          <w:szCs w:val="24"/>
          <w:lang w:eastAsia="pl-PL"/>
        </w:rPr>
        <w:t>zepisów ustawy o rachunkowości,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finansach publicznych</w:t>
      </w:r>
      <w:r w:rsidR="00D522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KPA,</w:t>
      </w:r>
      <w:r w:rsidR="00D60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oświatowe,</w:t>
      </w:r>
    </w:p>
    <w:p w:rsidR="00D52252" w:rsidRDefault="0057036B" w:rsidP="00D5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programów komputerowych, w tym programów księgowych</w:t>
      </w:r>
      <w:r w:rsidR="00D522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2252" w:rsidRDefault="00D52252" w:rsidP="00D522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dokładność,</w:t>
      </w:r>
    </w:p>
    <w:p w:rsidR="00D52252" w:rsidRDefault="00D52252" w:rsidP="00D522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zespole,</w:t>
      </w:r>
    </w:p>
    <w:p w:rsidR="00D52252" w:rsidRDefault="00D52252" w:rsidP="00D5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prawidłowego redagowania pism urzędowych,</w:t>
      </w: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252" w:rsidRDefault="002512E8" w:rsidP="002512E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E8">
        <w:rPr>
          <w:rFonts w:ascii="Times New Roman" w:hAnsi="Times New Roman" w:cs="Times New Roman"/>
          <w:sz w:val="24"/>
          <w:szCs w:val="24"/>
        </w:rPr>
        <w:t>Prowadzenie księgowości syntetycznej i analitycznej placówek oświaty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2E8" w:rsidRDefault="002512E8" w:rsidP="002512E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zbiorczych sprawozdań finansowych z wykonania budżetu jednostek oświatowych ich analiz oraz sporządzanie innych sprawozdań z zakresu środków trwałych.</w:t>
      </w:r>
    </w:p>
    <w:p w:rsidR="002512E8" w:rsidRDefault="002512E8" w:rsidP="002512E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sprawozdawczości finansowej placówek oświaty w ujęciu okresowym i rocznym.</w:t>
      </w:r>
    </w:p>
    <w:p w:rsidR="002512E8" w:rsidRDefault="002512E8" w:rsidP="002512E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projektów uchwał w zakresie wykonywanych zadań.</w:t>
      </w:r>
    </w:p>
    <w:p w:rsidR="002512E8" w:rsidRDefault="002512E8" w:rsidP="002512E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rozliczeń z dostawcami i odbiorcami placówek oświatowych.</w:t>
      </w:r>
    </w:p>
    <w:p w:rsidR="002512E8" w:rsidRDefault="0011330D" w:rsidP="002512E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bilansów placówek oświaty.</w:t>
      </w:r>
    </w:p>
    <w:p w:rsidR="00D52252" w:rsidRPr="0011330D" w:rsidRDefault="0011330D" w:rsidP="00C14A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0D">
        <w:rPr>
          <w:rFonts w:ascii="Times New Roman" w:hAnsi="Times New Roman" w:cs="Times New Roman"/>
          <w:sz w:val="24"/>
          <w:szCs w:val="24"/>
        </w:rPr>
        <w:t>Prowadzenie sprawozdawczości dotyczącej środków trwałych, pozostałych środków trwałych oraz wartości niematerialn</w:t>
      </w:r>
      <w:r>
        <w:rPr>
          <w:rFonts w:ascii="Times New Roman" w:hAnsi="Times New Roman" w:cs="Times New Roman"/>
          <w:sz w:val="24"/>
          <w:szCs w:val="24"/>
        </w:rPr>
        <w:t>ych i prawnych placówek oświaty.</w:t>
      </w:r>
    </w:p>
    <w:p w:rsidR="00D52252" w:rsidRDefault="00D52252" w:rsidP="00D52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81" w:rsidRDefault="00EF6981" w:rsidP="00D52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2252" w:rsidRDefault="00D52252" w:rsidP="00D522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:rsidR="00D52252" w:rsidRDefault="00D52252" w:rsidP="00D522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:rsidR="00D52252" w:rsidRDefault="005D0733" w:rsidP="00D522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</w:t>
      </w:r>
      <w:bookmarkStart w:id="0" w:name="_GoBack"/>
      <w:bookmarkEnd w:id="0"/>
      <w:r w:rsidR="00D522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5.Wskaźnik zatrudnienia: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w Przytyku, w rozumieniu przepisów o rehabilitacji zawodowej i społecznej oraz zatrudnianiu osób niepełnosprawnych wynosi mniej niż 6%.</w:t>
      </w: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CV, 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o korzystaniu z pełni praw publicznych,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osobowych: ,,Wyrażam zgodę na przetwarzanie moich danych osobowych zawartych w dokumentach aplikacyjnych przez Urząd Gminy z siedzibą przy ul. Zachęta 57, 26-650 Przytyk w celu przeprowadzenia procesu rekrutacji”,</w:t>
      </w:r>
    </w:p>
    <w:p w:rsidR="00D52252" w:rsidRDefault="00D52252" w:rsidP="00D52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52252" w:rsidRDefault="00D52252" w:rsidP="00D5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:rsidR="00D52252" w:rsidRPr="00D24AC5" w:rsidRDefault="00D52252" w:rsidP="00D24AC5">
      <w:pPr>
        <w:spacing w:after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</w:t>
      </w:r>
      <w:r w:rsidR="00D24AC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nspektora </w:t>
      </w:r>
      <w:r w:rsidR="00D24AC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ds. </w:t>
      </w:r>
      <w:r w:rsidR="00D24AC5" w:rsidRPr="00D24AC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księgowości placówek oświatowych</w:t>
      </w:r>
      <w:r w:rsidR="00D24AC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Gminy w Przytyku, ul. Zachęta 57, 26-650 Przytyk lub pocztą </w:t>
      </w:r>
      <w:r w:rsidR="00D24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tradycyjną w terminie od 15.06.2022r. do 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.06.2022r. do godz. 15:45.</w:t>
      </w: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zachowaniu terminu decyduje data wpływu do Urzędu Gminy. Dokumenty złożone po tym terminie nie będą rozpatrywane. Dokumenty osób nie zakwalifikowanych zostaną odesłane.</w:t>
      </w:r>
    </w:p>
    <w:p w:rsidR="00490CAF" w:rsidRDefault="00490CAF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7. Informacje dodatkowe:</w:t>
      </w:r>
    </w:p>
    <w:p w:rsidR="00D52252" w:rsidRDefault="00D52252" w:rsidP="00D5225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analiza dokumentów pod względem spełnienia wymogów formalnych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 – zgodnie z regulaminem procedury naboru na wolne stanowiska urzędnicze w tym wolne kierownicze stanowiska urzędnicze w Urzędzie Gminy w Przytyku.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zastrzega sobie prawo unieważnienia naboru bez podania przyczyny oraz przedłużenia terminu składania ofert.</w:t>
      </w:r>
    </w:p>
    <w:p w:rsidR="00D52252" w:rsidRDefault="00D52252" w:rsidP="00D522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Klauzula dla kandydatów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2252" w:rsidRDefault="00D52252" w:rsidP="00D522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252" w:rsidRDefault="00D52252" w:rsidP="00D52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/-</w:t>
      </w: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</w:t>
      </w:r>
      <w:r w:rsidR="00546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 UE L 119 z 04.05.2016)</w:t>
      </w:r>
      <w:r w:rsidR="00420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informuję, iż: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Gminy w Przytyku, 26-650 Przytyk, ul. Zachęta 57.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rekrutacji.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osobowych, prawo do ich sprostowania, usunięcia lub ograniczenia przetwarzania, prawo do cofnięcia zgody.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w oparciu o przepisy prawa a w pozostałym zakresie jest dobrowolne.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trzecich.</w:t>
      </w:r>
    </w:p>
    <w:p w:rsidR="00D52252" w:rsidRDefault="00D52252" w:rsidP="00D522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:rsidR="00D52252" w:rsidRDefault="00D52252" w:rsidP="00D522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:rsidR="00D52252" w:rsidRDefault="00D52252" w:rsidP="00D52252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:rsidR="00D52252" w:rsidRDefault="00D52252" w:rsidP="00D52252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:rsidR="00D52252" w:rsidRDefault="00D52252" w:rsidP="00D522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2252" w:rsidRDefault="00D52252" w:rsidP="00D52252"/>
    <w:p w:rsidR="00D52252" w:rsidRDefault="00D52252" w:rsidP="00D52252"/>
    <w:p w:rsidR="00FB06B7" w:rsidRDefault="00FB06B7"/>
    <w:sectPr w:rsidR="00FB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567C4"/>
    <w:multiLevelType w:val="multilevel"/>
    <w:tmpl w:val="27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CE3"/>
    <w:multiLevelType w:val="hybridMultilevel"/>
    <w:tmpl w:val="5920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52"/>
    <w:rsid w:val="000C0C8E"/>
    <w:rsid w:val="0011330D"/>
    <w:rsid w:val="002512E8"/>
    <w:rsid w:val="00420D20"/>
    <w:rsid w:val="00490CAF"/>
    <w:rsid w:val="004A1647"/>
    <w:rsid w:val="004D470F"/>
    <w:rsid w:val="005465AC"/>
    <w:rsid w:val="0057036B"/>
    <w:rsid w:val="005D0733"/>
    <w:rsid w:val="00694376"/>
    <w:rsid w:val="00BA3A96"/>
    <w:rsid w:val="00D24AC5"/>
    <w:rsid w:val="00D52252"/>
    <w:rsid w:val="00D602C9"/>
    <w:rsid w:val="00EF6981"/>
    <w:rsid w:val="00FB06B7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8FB7B-1CAB-49A4-9461-4F87863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25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2022-06-14T08:42:00Z</cp:lastPrinted>
  <dcterms:created xsi:type="dcterms:W3CDTF">2022-06-13T12:36:00Z</dcterms:created>
  <dcterms:modified xsi:type="dcterms:W3CDTF">2022-06-15T08:06:00Z</dcterms:modified>
</cp:coreProperties>
</file>