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3B" w:rsidRDefault="00AD013B" w:rsidP="00AD013B">
      <w:pPr>
        <w:pStyle w:val="khheader"/>
        <w:spacing w:line="240" w:lineRule="atLeast"/>
        <w:ind w:left="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(strona internetowa </w:t>
      </w:r>
      <w:r w:rsidRPr="00AD013B">
        <w:rPr>
          <w:i/>
          <w:iCs/>
          <w:sz w:val="22"/>
          <w:szCs w:val="22"/>
        </w:rPr>
        <w:t xml:space="preserve">oraz tablica ogłoszeń </w:t>
      </w:r>
      <w:r>
        <w:rPr>
          <w:i/>
          <w:iCs/>
          <w:color w:val="00B050"/>
          <w:sz w:val="22"/>
          <w:szCs w:val="22"/>
        </w:rPr>
        <w:t xml:space="preserve">-  </w:t>
      </w:r>
      <w:r>
        <w:rPr>
          <w:i/>
          <w:iCs/>
          <w:sz w:val="22"/>
          <w:szCs w:val="22"/>
        </w:rPr>
        <w:t>GMINA PRZYTYK)</w:t>
      </w:r>
    </w:p>
    <w:p w:rsidR="0057391E" w:rsidRDefault="0057391E"/>
    <w:tbl>
      <w:tblPr>
        <w:tblW w:w="5684" w:type="pct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0"/>
        <w:gridCol w:w="898"/>
      </w:tblGrid>
      <w:tr w:rsidR="000E3F19" w:rsidRPr="000E3F19" w:rsidTr="00157A4F">
        <w:trPr>
          <w:trHeight w:val="2844"/>
          <w:tblCellSpacing w:w="0" w:type="dxa"/>
        </w:trPr>
        <w:tc>
          <w:tcPr>
            <w:tcW w:w="4568" w:type="pct"/>
            <w:vAlign w:val="center"/>
            <w:hideMark/>
          </w:tcPr>
          <w:p w:rsidR="0057391E" w:rsidRPr="000E3F19" w:rsidRDefault="0057391E" w:rsidP="00F71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http://bip.przytyk.pl</w:t>
            </w:r>
          </w:p>
          <w:p w:rsidR="0057391E" w:rsidRPr="000E3F19" w:rsidRDefault="00683749" w:rsidP="0057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5" style="width:0;height:1.5pt" o:hralign="center" o:hrstd="t" o:hr="t" fillcolor="#aca899" stroked="f"/>
              </w:pict>
            </w:r>
          </w:p>
          <w:p w:rsidR="00F71CA4" w:rsidRPr="000E3F19" w:rsidRDefault="00F71CA4" w:rsidP="0057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71CA4" w:rsidRPr="000E3F19" w:rsidRDefault="0057391E" w:rsidP="00ED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OGŁOSZENIE O ZAMÓWIENIU</w:t>
            </w:r>
          </w:p>
          <w:p w:rsidR="0057391E" w:rsidRPr="000E3F19" w:rsidRDefault="002B2F40" w:rsidP="0057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na usługi</w:t>
            </w:r>
          </w:p>
          <w:p w:rsidR="00F71CA4" w:rsidRPr="000E3F19" w:rsidRDefault="00F71CA4" w:rsidP="00573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71CA4" w:rsidRPr="000E3F19" w:rsidRDefault="00CF5AE4" w:rsidP="00A724C3">
            <w:pPr>
              <w:tabs>
                <w:tab w:val="left" w:pos="7632"/>
              </w:tabs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pn.:</w:t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napToGrid w:val="0"/>
                <w:spacing w:val="-6"/>
                <w:sz w:val="28"/>
                <w:szCs w:val="28"/>
                <w:lang w:eastAsia="pl-PL"/>
              </w:rPr>
              <w:t xml:space="preserve"> „Odbiór, transport i zagospodarowanie odpadów komunalnych od właścicieli nieruchomości zamieszkałych  oraz nieruchomości na których znajdują się domki letniskowe, działki rekreacyjne  na terenie gminy Przytyk</w:t>
            </w:r>
            <w:r w:rsidRPr="000E3F1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pl-PL"/>
              </w:rPr>
              <w:t>”</w:t>
            </w:r>
          </w:p>
          <w:p w:rsidR="00F71CA4" w:rsidRPr="000E3F19" w:rsidRDefault="00F71CA4" w:rsidP="00F71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Ogłoszen</w:t>
            </w:r>
            <w:r w:rsidR="00B726BF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</w:t>
            </w:r>
            <w:r w:rsidR="00EF0700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zamieszczono w dniu </w:t>
            </w:r>
            <w:r w:rsidR="0092555B" w:rsidRPr="000E3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A33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  <w:r w:rsidR="002337D9" w:rsidRPr="000E3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  <w:r w:rsidR="00A33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  <w:r w:rsidR="002337D9" w:rsidRPr="000E3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</w:t>
            </w:r>
            <w:r w:rsidR="00772D63" w:rsidRPr="000E3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92555B" w:rsidRPr="000E3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  <w:r w:rsidR="002337D9" w:rsidRPr="000E3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</w:t>
            </w:r>
            <w:r w:rsidR="005A3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bookmarkStart w:id="0" w:name="_GoBack"/>
            <w:bookmarkEnd w:id="0"/>
            <w:r w:rsidRPr="000E3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roku</w:t>
            </w:r>
          </w:p>
          <w:p w:rsidR="00F71CA4" w:rsidRPr="000E3F19" w:rsidRDefault="00F71CA4" w:rsidP="00F7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w Biuletynie Zamówień Publicznych na stronie: http://www.bzp.uzp.gov.pl</w:t>
            </w:r>
          </w:p>
          <w:p w:rsidR="00F71CA4" w:rsidRPr="000E3F19" w:rsidRDefault="000015BD" w:rsidP="00F71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numer ogłoszenia  </w:t>
            </w:r>
            <w:r w:rsidR="00AD730E" w:rsidRPr="005A3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  <w:r w:rsidR="005A36FD" w:rsidRPr="005A3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36554</w:t>
            </w:r>
            <w:r w:rsidR="00AD730E" w:rsidRPr="005A36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-N-2019 </w:t>
            </w:r>
            <w:r w:rsidR="00AD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 dnia 2019-</w:t>
            </w:r>
            <w:r w:rsidR="00A33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</w:t>
            </w:r>
            <w:r w:rsidR="00AD73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A33C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</w:t>
            </w:r>
          </w:p>
          <w:p w:rsidR="00F71CA4" w:rsidRPr="000E3F19" w:rsidRDefault="00F71CA4" w:rsidP="00F7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na stronie internetowej Zamawiającego: www.bip.przytyk.pl</w:t>
            </w:r>
          </w:p>
          <w:p w:rsidR="00ED4E50" w:rsidRPr="000E3F19" w:rsidRDefault="00F71CA4" w:rsidP="00ED4E5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na tablicy ogłoszeń w siedzibie zamawiającego – ul. Zachęta  57, 26- 650   Przytyk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minimalny procentowy wskaźnik zatrudnienia osób należących do jednej lub więcej kategorii, o których mowa w art. 22 ust. 2 ustawy </w:t>
            </w:r>
            <w:proofErr w:type="spellStart"/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nie mniejszy niż 30%, osób zatrudnionych przez zakłady pracy chronionej lub wykonawców albo ich jednostki (w %)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centralny zamawiający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podmiot, któremu zamawiający powierzył/powierzyli przeprowadzenie postępowania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na temat podmiotu któremu zamawiający powierzył/powierzyli prowadzenie postępowania: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jest przeprowadzane wspólnie przez zamawiających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Jeżeli tak, należy wymienić zamawiających, którzy wspólnie przeprowadzają postępowanie oraz podać adresy ich siedzib, krajowe numery identyfikacyjne oraz osoby do kontakt</w:t>
            </w:r>
            <w:r w:rsidR="00EF0700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ów wraz z danymi do kontaktów: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jest przeprowadzane wspólnie z zamawiającymi z innych państw </w:t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członkowskich Unii Europejskiej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przypadku przeprowadzania postępowania wspólnie z zamawiającymi z innych państw członkowskich Unii Europejskiej – mające zastosowanie krajowe prawo zamówień publicznych: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F77474" w:rsidRPr="000E3F19" w:rsidRDefault="00F77474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4E50" w:rsidRPr="000E3F19" w:rsidRDefault="00ED4E50" w:rsidP="00ED4E5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Gmina Przytyk, krajowy numer identyfikacyjny 54536600000, ul. ul. Zachęta  57, 26650   Przytyk, woj. mazowieckie, państwo Polska, tel. 048 6180095 w. 35, e-mail budownictwo@przytyk.pl, faks 486 180 087.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(URL): www.bip.przytyk.pl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2) RODZAJ ZAMAWIAJĄCEGO: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      </w:r>
          </w:p>
          <w:p w:rsidR="00F77474" w:rsidRPr="000E3F19" w:rsidRDefault="00F77474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I.4) KOMUNIKACJA: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Nieograniczony, pełny i bezpośredni dostęp do dokumentów z postępowania można uzyskać pod adresem (URL)</w:t>
            </w:r>
          </w:p>
          <w:p w:rsidR="00CF5AE4" w:rsidRPr="000E3F19" w:rsidRDefault="002337D9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ED4E50" w:rsidRPr="000E3F19" w:rsidRDefault="002337D9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www.bip.przytyk.pl</w:t>
            </w:r>
            <w:r w:rsidR="00ED4E50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ED4E50"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</w:t>
            </w:r>
          </w:p>
          <w:p w:rsidR="00ED4E50" w:rsidRPr="000E3F19" w:rsidRDefault="002337D9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r w:rsidR="00ED4E50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www.bip.przytyk.pl</w:t>
            </w:r>
            <w:r w:rsidR="00ED4E50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ED4E50"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Dostęp do dokumentów z postępowania jest ograniczony - więcej informacji można uzyskać pod adresem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Oferty lub wnioski o dopuszczenie do udziału w postępowaniu należy przesyłać: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Elektronicznie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Dopuszczone jest przesłanie ofert lub wniosków o dopuszczenie do udziału w postępowaniu w inny sposób: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Wymagane jest przesłanie ofert lub wniosków o dopuszczenie do udziału w postępowaniu w inny sposób: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Inny sposób: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za pośrednictwem operatora pocztowego, posłańca, osobiście. (Oferta musi być przygotowana w języku polskim, pisemnie na papierze, pismem czytelnym przy użyciu nośnika pisma nieulegającego usunięciu bez pozostawienia śladów. Wszelkie wymagane dokumenty załączone do oferty sporządzone w językach obcych są składane wraz z tłumaczeniem na język polski. Zamawiający nie dopuszcza złożenia oferty w postaci elektronicznej.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Adres: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Urząd Gminy w Przytyku ul. Zachęta 57; 26-650 Przytyk, pokój nr 24 (SEKRETARIAT)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Komunikacja elektroniczna wymaga korzystania z narzędzi i urządzeń lub formatów plików, które nie są ogólnie dostępne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Nieograniczony, pełny, bezpośredni i bezpłatny dostęp do tych narzędzi można uzyskać pod adresem: (URL)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C636B5" w:rsidRPr="000E3F19" w:rsidRDefault="00ED4E50" w:rsidP="00CF5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Nazwa nadana zamówieniu przez zamawiającego:</w:t>
            </w:r>
            <w:r w:rsidR="00CF5AE4" w:rsidRPr="000E3F19">
              <w:rPr>
                <w:rFonts w:eastAsia="Times New Roman" w:cs="Times New Roman"/>
                <w:bCs/>
                <w:snapToGrid w:val="0"/>
                <w:spacing w:val="-6"/>
                <w:szCs w:val="20"/>
                <w:lang w:eastAsia="pl-PL"/>
              </w:rPr>
              <w:t xml:space="preserve"> </w:t>
            </w:r>
            <w:r w:rsidR="00157A4F" w:rsidRPr="00157A4F">
              <w:rPr>
                <w:rFonts w:ascii="Times New Roman" w:eastAsia="Times New Roman" w:hAnsi="Times New Roman" w:cs="Times New Roman"/>
                <w:bCs/>
                <w:snapToGrid w:val="0"/>
                <w:spacing w:val="-6"/>
                <w:sz w:val="24"/>
                <w:szCs w:val="24"/>
                <w:lang w:eastAsia="pl-PL"/>
              </w:rPr>
              <w:t>Odbiór, transport i zagospodarowanie odpadów komunalnych od właścicieli nieruchomości zamieszkałych  oraz nieruchomości na których znajdują się domki letniskowe, działki rekreacyjne  na terenie gminy Przytyk</w:t>
            </w:r>
            <w:r w:rsidR="00157A4F">
              <w:rPr>
                <w:rFonts w:ascii="Times New Roman" w:eastAsia="Times New Roman" w:hAnsi="Times New Roman" w:cs="Times New Roman"/>
                <w:bCs/>
                <w:snapToGrid w:val="0"/>
                <w:spacing w:val="-6"/>
                <w:sz w:val="24"/>
                <w:szCs w:val="24"/>
                <w:lang w:eastAsia="pl-PL"/>
              </w:rPr>
              <w:t>.</w:t>
            </w:r>
            <w:r w:rsidR="000C2C14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referencyjny: </w:t>
            </w:r>
            <w:r w:rsidR="009B3693" w:rsidRPr="006269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OŚ</w:t>
            </w:r>
            <w:r w:rsidR="0092555B" w:rsidRPr="00626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.272.</w:t>
            </w:r>
            <w:r w:rsidR="006269B6" w:rsidRPr="00626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  <w:r w:rsidR="0092555B" w:rsidRPr="006269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.2019</w:t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Przed wszczęciem postępowania o udzielenie zamówienia przeprowadzono dialog techniczny </w:t>
            </w:r>
          </w:p>
          <w:p w:rsidR="00ED4E50" w:rsidRPr="000E3F19" w:rsidRDefault="00ED4E50" w:rsidP="00ED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II.2) Rodzaj zamówienia: </w:t>
            </w:r>
            <w:r w:rsidR="00CF5AE4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usługa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II.3) Informacja o możliwości składania ofert częściowych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podzielone jest na części: </w:t>
            </w:r>
          </w:p>
          <w:p w:rsidR="00C636B5" w:rsidRPr="000E3F19" w:rsidRDefault="00ED4E50" w:rsidP="009D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9D4D0D" w:rsidRPr="000E3F19" w:rsidRDefault="00ED4E50" w:rsidP="009D4D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II.4) Krótki opis przedmiotu zamówienia </w:t>
            </w:r>
            <w:r w:rsidRPr="000E3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</w:p>
          <w:p w:rsidR="00C636B5" w:rsidRPr="006269B6" w:rsidRDefault="00B10237" w:rsidP="00C63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FF0000"/>
                <w:spacing w:val="-6"/>
                <w:szCs w:val="20"/>
                <w:lang w:eastAsia="pl-PL"/>
              </w:rPr>
            </w:pPr>
            <w:r w:rsidRPr="000E3F19">
              <w:rPr>
                <w:rFonts w:ascii="Times New Roman" w:eastAsia="SimSun" w:hAnsi="Times New Roman" w:cs="Tahoma"/>
                <w:b/>
                <w:kern w:val="1"/>
                <w:sz w:val="24"/>
                <w:szCs w:val="24"/>
                <w:lang w:eastAsia="zh-CN" w:bidi="hi-IN"/>
              </w:rPr>
              <w:t>1.</w:t>
            </w:r>
            <w:r w:rsidRPr="000E3F19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269B6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zh-CN" w:bidi="hi-IN"/>
              </w:rPr>
              <w:t>Przedmiotem zamówienia je</w:t>
            </w:r>
            <w:r w:rsidR="00CF5AE4" w:rsidRPr="006269B6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zh-CN" w:bidi="hi-IN"/>
              </w:rPr>
              <w:t>st kompleksowe wykonanie usługi</w:t>
            </w:r>
            <w:r w:rsidRPr="006269B6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zh-CN" w:bidi="hi-IN"/>
              </w:rPr>
              <w:t xml:space="preserve">  pn. </w:t>
            </w:r>
            <w:r w:rsidR="00C636B5" w:rsidRPr="006269B6">
              <w:rPr>
                <w:rFonts w:ascii="Times New Roman" w:eastAsia="Times New Roman" w:hAnsi="Times New Roman" w:cs="Times New Roman"/>
                <w:bCs/>
                <w:snapToGrid w:val="0"/>
                <w:spacing w:val="-6"/>
                <w:szCs w:val="20"/>
                <w:lang w:eastAsia="pl-PL"/>
              </w:rPr>
              <w:t>Odbiór, transport i zagospodarowanie odpadów komunalnych od właścicieli nieruchomości zamieszkałych  oraz  nieruchomości na których znajdują się domki letniskowe, działki rekreacyjne  na terenie gminy Przytyk. Przedmiot zamówienia został szczegółowo opisany w  § 3 Specyfikacji Istotnych Warunków Zamówieni</w:t>
            </w:r>
            <w:r w:rsidR="002337D9" w:rsidRPr="006269B6">
              <w:rPr>
                <w:rFonts w:ascii="Times New Roman" w:eastAsia="Times New Roman" w:hAnsi="Times New Roman" w:cs="Times New Roman"/>
                <w:bCs/>
                <w:snapToGrid w:val="0"/>
                <w:spacing w:val="-6"/>
                <w:szCs w:val="20"/>
                <w:lang w:eastAsia="pl-PL"/>
              </w:rPr>
              <w:t>a</w:t>
            </w:r>
            <w:r w:rsidR="00C636B5" w:rsidRPr="006269B6">
              <w:rPr>
                <w:rFonts w:ascii="Times New Roman" w:eastAsia="Times New Roman" w:hAnsi="Times New Roman" w:cs="Times New Roman"/>
                <w:bCs/>
                <w:snapToGrid w:val="0"/>
                <w:spacing w:val="-6"/>
                <w:szCs w:val="20"/>
                <w:lang w:eastAsia="pl-PL"/>
              </w:rPr>
              <w:t xml:space="preserve">. </w:t>
            </w:r>
          </w:p>
          <w:p w:rsidR="00C26C2B" w:rsidRPr="000E3F19" w:rsidRDefault="00C26C2B" w:rsidP="000C5DF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zh-CN" w:bidi="hi-IN"/>
              </w:rPr>
            </w:pPr>
          </w:p>
          <w:p w:rsidR="00CF5AE4" w:rsidRPr="000E3F19" w:rsidRDefault="00ED4E50" w:rsidP="00CF5AE4">
            <w:pPr>
              <w:widowControl w:val="0"/>
              <w:suppressAutoHyphens/>
              <w:spacing w:before="60" w:after="12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II.5) Główny kod CPV: </w:t>
            </w:r>
            <w:r w:rsidR="00CF5AE4" w:rsidRPr="000E3F19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pl-PL"/>
              </w:rPr>
              <w:t>90.50.00.00-2     Usługi związane z odpadami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CF5AE4"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Dodatkowe kody CPV</w:t>
            </w:r>
          </w:p>
          <w:p w:rsidR="00CF5AE4" w:rsidRPr="000E3F19" w:rsidRDefault="00CF5AE4" w:rsidP="00CF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- 90 51 20 00-9     Usługi transportu odpadów</w:t>
            </w:r>
          </w:p>
          <w:p w:rsidR="00CF5AE4" w:rsidRPr="000E3F19" w:rsidRDefault="00CF5AE4" w:rsidP="00CF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- 90 51 31 00-7     Usługi wywozu odpadów pochodzących z gospodarstw domowych</w:t>
            </w:r>
          </w:p>
          <w:p w:rsidR="00CF5AE4" w:rsidRPr="000E3F19" w:rsidRDefault="00CF5AE4" w:rsidP="00CF5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- 90 53 30 00-2     Usługi zagospodarowania odpadów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II.6) Całkowita wartość zamówienia </w:t>
            </w:r>
            <w:r w:rsidRPr="000E3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zamawiający podaje informacje o wartości zamówienia)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 przypadku umów ramowych lub dynamicznego systemu zakupów – szacunkowa całkowita maksymalna wartość w całym okresie obowiązywania umowy ramowej lub dynamicznego systemu zakupów)</w:t>
            </w:r>
          </w:p>
          <w:p w:rsidR="009D4D0D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II.7) Czy przewiduje się udzielenie zamówień, o których mowa w art. 67 ust. 1 pkt 6 i 7 lub w art. 134 ust. 6 pkt 3 ustawy </w:t>
            </w:r>
            <w:proofErr w:type="spellStart"/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II.8) Okres, w którym realizowane będzie zamówienie lub okres, na który została zawarta umowa ramowa lub okres, na który został ustanowiony dynamiczny system zakupów:</w:t>
            </w:r>
          </w:p>
          <w:p w:rsidR="004720E2" w:rsidRPr="000E3F19" w:rsidRDefault="004720E2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4720E2" w:rsidRPr="000E3F19" w:rsidRDefault="004720E2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data zakończenia: </w:t>
            </w:r>
            <w:r w:rsidR="00771640" w:rsidRPr="000E3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31/</w:t>
            </w:r>
            <w:r w:rsidR="00AB21B2" w:rsidRPr="000E3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12/20</w:t>
            </w:r>
            <w:r w:rsidR="00344EB6" w:rsidRPr="000E3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  <w:p w:rsidR="004720E2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II.9) Informacje dodatkowe: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INFORMACJE O CHARAKTERZE PRAWNYM, EKONOMICZNYM, FINANSOWYM I TECHNICZNYM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WARUNKI UDZIAŁU W POSTĘPOWANIU </w:t>
            </w:r>
          </w:p>
          <w:p w:rsidR="0077164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III.1.1) Kompetencje lub uprawnienia do prowadzenia określonej działalności zawodowej, o ile wynika to z odrębnych przepisów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</w:t>
            </w:r>
          </w:p>
          <w:p w:rsidR="00DC65B4" w:rsidRPr="000E3F19" w:rsidRDefault="00DC65B4" w:rsidP="00DC65B4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pl-PL"/>
              </w:rPr>
              <w:t xml:space="preserve">Posiadanie wpisu </w:t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pl-PL"/>
              </w:rPr>
              <w:t xml:space="preserve">do rejestru działalności regulowanej w zakresie odbierania odpadów komunalnych od właścicieli nieruchomości </w:t>
            </w:r>
            <w:r w:rsidRPr="000E3F19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pl-PL"/>
              </w:rPr>
              <w:t>zgodnie  z wymogami ustawy z dnia 13 września 1996r, o utrzymaniu czystości i porządku w gminach (t. j. Dz. U. z 2019 r.  poz. 2010 ze zm.), prowadzonego przez  właściwy organ, w zakresie objętym przedmiotem zamówienia;</w:t>
            </w:r>
          </w:p>
          <w:p w:rsidR="00DC65B4" w:rsidRPr="000E3F19" w:rsidRDefault="00DC65B4" w:rsidP="00DC65B4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pl-PL"/>
              </w:rPr>
              <w:t xml:space="preserve">Posiadanie  wpisu </w:t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pl-PL"/>
              </w:rPr>
              <w:t xml:space="preserve">do rejestru przedsiębiorców i organizacji odzysku </w:t>
            </w:r>
            <w:proofErr w:type="spellStart"/>
            <w:r w:rsidRPr="000E3F19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pl-PL"/>
              </w:rPr>
              <w:t>sp</w:t>
            </w:r>
            <w:proofErr w:type="spellEnd"/>
            <w:r w:rsidRPr="000E3F19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pl-PL"/>
              </w:rPr>
              <w:t xml:space="preserve"> sprzętu elektrycznego i elektronicznego prowadzonego  przez Głównego Inspektora Ochrony Środowiska  </w:t>
            </w:r>
            <w:r w:rsidRPr="000E3F19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pl-PL"/>
              </w:rPr>
              <w:t xml:space="preserve">zgodnie ustawą z dnia </w:t>
            </w:r>
            <w:r w:rsidRPr="000E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11 września 2015 r. o zużytym sprzęcie elektrycznym i elektronicznym ( t. j. Dz. U. z 2019 r., poz. 1895 ze. zm.),</w:t>
            </w:r>
          </w:p>
          <w:p w:rsidR="00DC65B4" w:rsidRPr="000E3F19" w:rsidRDefault="00DC65B4" w:rsidP="00ED4E5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Wpis do rejestru podmiotów wprowadzających produkty, produkty w opakowaniach i gospodarujących odpadami BDO prowadzonego przez właściwego marszałka województwa na podstawie art. 49 ust. 1 ustawy z dnia 14 grudnia 2012r. o odpadach </w:t>
            </w:r>
            <w:r w:rsidRPr="000E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  <w:t xml:space="preserve">( Dz.U. z 2019 r. poz. 701 z </w:t>
            </w:r>
            <w:proofErr w:type="spellStart"/>
            <w:r w:rsidRPr="000E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poź</w:t>
            </w:r>
            <w:proofErr w:type="spellEnd"/>
            <w:r w:rsidRPr="000E3F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 zm.) w zakresie odbioru, transportu i zagospodarowania odpadów</w:t>
            </w:r>
          </w:p>
          <w:p w:rsidR="00E65504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III.1.2) Sytuacja finansowa lub ekonomiczna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Zamawiający nie określa w/w warunku.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</w:p>
          <w:p w:rsidR="008555C4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III.1.3) Zdolność techniczna lub zawodowa </w:t>
            </w:r>
          </w:p>
          <w:p w:rsidR="008555C4" w:rsidRPr="000E3F19" w:rsidRDefault="008555C4" w:rsidP="008555C4">
            <w:pPr>
              <w:widowControl w:val="0"/>
              <w:tabs>
                <w:tab w:val="left" w:pos="1440"/>
              </w:tabs>
              <w:suppressAutoHyphens/>
              <w:overflowPunct w:val="0"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</w:pPr>
            <w:r w:rsidRPr="000E3F19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  <w:t>Zamawiający wymaga od wykonawcy spełnienia opisanych poniżej wymagań w zakresie zdolności technicznej lub zawodowej:</w:t>
            </w:r>
          </w:p>
          <w:p w:rsidR="00E65504" w:rsidRPr="000E3F19" w:rsidRDefault="008555C4" w:rsidP="00E6550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pl-PL"/>
              </w:rPr>
            </w:pPr>
            <w:r w:rsidRPr="000E3F19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  <w:t xml:space="preserve">1) </w:t>
            </w:r>
            <w:r w:rsidR="00E65504" w:rsidRPr="000E3F19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pl-PL"/>
              </w:rPr>
              <w:t>Zamawiający wymaga aby Wykonawca wykazał, że wykonał ( a w przypadku świadczeń okresowych lub ciągłych wykonuje) w okresie ostatnich 3 lat przed upływem terminu składania ofert  a jeżeli okres prowadzenia działalności jest krótszy - w tym okresie, zostały wykonane lub są wykonywane należycie</w:t>
            </w:r>
            <w:r w:rsidR="00E65504" w:rsidRPr="000E3F19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pl-PL"/>
              </w:rPr>
              <w:t xml:space="preserve"> minimum 1 usługę polegającą </w:t>
            </w:r>
            <w:r w:rsidR="00E65504" w:rsidRPr="000E3F19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pl-PL"/>
              </w:rPr>
              <w:t xml:space="preserve"> </w:t>
            </w:r>
            <w:r w:rsidR="00E65504" w:rsidRPr="000E3F19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pl-PL"/>
              </w:rPr>
              <w:t>na odbiorze, transporcie i zagospodarowaniu odpadów komunalnych gdzie wartość w ramach tej usługi wynosiła minimum 500.000,00 PLN brutto ( słownie:  pięćset tysięcy złotych),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PODSTAWY WYKLUCZENIA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III.2.1) Podstawy wykluczenia określone w art. 24 ust. 1 ustawy </w:t>
            </w:r>
            <w:proofErr w:type="spellStart"/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III.2.2) Zamawiający przewiduje wykluczenie wykonawcy na podstawie art. 24 ust. 5 ustawy </w:t>
            </w:r>
            <w:proofErr w:type="spellStart"/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przewiduje następujące fakultatywne podstawy wykluczenia: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1 ustawy </w:t>
            </w:r>
            <w:proofErr w:type="spellStart"/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7 ustawy </w:t>
            </w:r>
            <w:proofErr w:type="spellStart"/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8 ustawy </w:t>
            </w:r>
            <w:proofErr w:type="spellStart"/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WYKAZ OŚWIADCZEŃ SKŁADANYCH PRZEZ WYKONAWCĘ W CELU WSTĘPNEGO POTWIERDZENIA, ŻE NIE PODLEGA ON WYKLUCZENIU ORAZ SPEŁNIA WARUNKI UDZIAŁU W POSTĘPOWANIU ORAZ SPEŁNIA KRYTERIA SELEKCJI </w:t>
            </w:r>
          </w:p>
          <w:p w:rsidR="00F77474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niepodleganiu wykluczeniu oraz spełnianiu warunków udziału w </w:t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postępowaniu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spełnianiu kryteriów selekcji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III.4) WYKAZ OŚWIADCZEŃ LUB DOKUMENTÓW , SKŁADANYCH PRZEZ WYKONAWCĘ W POSTĘPOWANIU NA WEZWANIE ZAMAWIAJACEGO W CELU POTWIERDZENIA OKOLICZNOŚCI, O KTÓRYCH MOWA W ART. 25 UST. 1 PKT 3 USTAWY PZP: </w:t>
            </w:r>
          </w:p>
          <w:p w:rsidR="00FD5509" w:rsidRPr="00FD5509" w:rsidRDefault="00FD5509" w:rsidP="00FD5509">
            <w:pPr>
              <w:widowControl w:val="0"/>
              <w:tabs>
                <w:tab w:val="left" w:pos="284"/>
                <w:tab w:val="left" w:pos="1440"/>
              </w:tabs>
              <w:suppressAutoHyphens/>
              <w:overflowPunct w:val="0"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</w:pPr>
            <w:r w:rsidRPr="00FD5509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zh-CN" w:bidi="hi-IN"/>
              </w:rPr>
              <w:t>1</w:t>
            </w:r>
            <w:r w:rsidRPr="00FD5509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  <w:t xml:space="preserve">. Odpis z właściwego rejestru lub z centralnej ewidencji i informacji o działalności gospodarczej, jeżeli odrębne przepisy wymagają wpisu do rejestru lub ewidencji, w celu wykazania braku podstaw do wykluczenia na podstawie art. 24 ust. 5 pkt 1 ustawy </w:t>
            </w:r>
            <w:proofErr w:type="spellStart"/>
            <w:r w:rsidRPr="00FD5509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  <w:t>P.z.p</w:t>
            </w:r>
            <w:proofErr w:type="spellEnd"/>
            <w:r w:rsidRPr="00FD5509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  <w:t xml:space="preserve">.;   </w:t>
            </w:r>
          </w:p>
          <w:p w:rsidR="00FD5509" w:rsidRPr="00FD5509" w:rsidRDefault="00FD5509" w:rsidP="00FD5509">
            <w:pPr>
              <w:widowControl w:val="0"/>
              <w:tabs>
                <w:tab w:val="left" w:pos="284"/>
                <w:tab w:val="left" w:pos="1440"/>
              </w:tabs>
              <w:suppressAutoHyphens/>
              <w:overflowPunct w:val="0"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FD5509" w:rsidRPr="00FD5509" w:rsidRDefault="00FD5509" w:rsidP="00FD5509">
            <w:pPr>
              <w:widowControl w:val="0"/>
              <w:tabs>
                <w:tab w:val="left" w:pos="284"/>
                <w:tab w:val="left" w:pos="1440"/>
              </w:tabs>
              <w:suppressAutoHyphens/>
              <w:overflowPunct w:val="0"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</w:pPr>
            <w:r w:rsidRPr="00FD5509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zh-CN" w:bidi="hi-IN"/>
              </w:rPr>
              <w:t>2.</w:t>
            </w:r>
            <w:r w:rsidRPr="00FD5509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  <w:t xml:space="preserve"> Zamawiający żąda od Wykonawcy, który polega na zdolnościach innych podmiotów na zasadach określonych w art. 22a ustawy </w:t>
            </w:r>
            <w:proofErr w:type="spellStart"/>
            <w:r w:rsidRPr="00FD5509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  <w:t>P.z.p</w:t>
            </w:r>
            <w:proofErr w:type="spellEnd"/>
            <w:r w:rsidRPr="00FD5509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  <w:t>., przedstawienia w odniesieniu do tych podmiotów dokumentu wymienionego w pkt. 1.</w:t>
            </w:r>
          </w:p>
          <w:p w:rsidR="00FD5509" w:rsidRPr="00FD5509" w:rsidRDefault="00FD5509" w:rsidP="00FD5509">
            <w:pPr>
              <w:widowControl w:val="0"/>
              <w:tabs>
                <w:tab w:val="left" w:pos="284"/>
                <w:tab w:val="left" w:pos="1440"/>
              </w:tabs>
              <w:suppressAutoHyphens/>
              <w:overflowPunct w:val="0"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FD5509" w:rsidRPr="00FD5509" w:rsidRDefault="00FD5509" w:rsidP="00FD5509">
            <w:pPr>
              <w:widowControl w:val="0"/>
              <w:tabs>
                <w:tab w:val="left" w:pos="284"/>
                <w:tab w:val="left" w:pos="1440"/>
              </w:tabs>
              <w:suppressAutoHyphens/>
              <w:overflowPunct w:val="0"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</w:pPr>
            <w:r w:rsidRPr="00FD5509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zh-CN" w:bidi="hi-IN"/>
              </w:rPr>
              <w:t>3.</w:t>
            </w:r>
            <w:r w:rsidRPr="00FD5509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  <w:t xml:space="preserve"> Jeżeli Wykonawca ma siedzibę lub miejsce zamieszkania poza terytorium Rzeczypospolitej Polskiej, zamiast dokumentu o którym mowa w pkt 1 składa dokument potwierdzający, że nie otwarto jego likwidacji ani nie ogłoszono upadłości (dokument wystawiony nie wcześniej niż 6 miesięcy przed upływem terminu składania ofert). </w:t>
            </w:r>
          </w:p>
          <w:p w:rsidR="00FD5509" w:rsidRPr="00FD5509" w:rsidRDefault="00FD5509" w:rsidP="00FD5509">
            <w:pPr>
              <w:widowControl w:val="0"/>
              <w:tabs>
                <w:tab w:val="left" w:pos="284"/>
                <w:tab w:val="left" w:pos="1440"/>
              </w:tabs>
              <w:suppressAutoHyphens/>
              <w:overflowPunct w:val="0"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972D8C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UWAGA: Wykonawca nie ma obowiązku załączania w/w dokumentów do oferty (Wykonawca którego oferta zostanie uznana za najkorzystniejszą będzie odrębnie wzywany do ich złożenia). </w:t>
            </w:r>
          </w:p>
          <w:p w:rsidR="00FD5509" w:rsidRPr="00FD5509" w:rsidRDefault="00FD5509" w:rsidP="00FD5509">
            <w:pPr>
              <w:widowControl w:val="0"/>
              <w:tabs>
                <w:tab w:val="left" w:pos="284"/>
                <w:tab w:val="left" w:pos="1440"/>
              </w:tabs>
              <w:suppressAutoHyphens/>
              <w:overflowPunct w:val="0"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</w:pPr>
            <w:r w:rsidRPr="00FD5509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  <w:t>Jeżeli jest to niezbędne do zapewnienia odpowiedniego przebiegu postępowania o udzielenie zamówienia, zamawiający może na każdym etapie postępowania wezwać wykonawców do złożenia wszystkich lub niektórych oświadczeń lub dokumentów, które nie są już aktualne do złożenia aktualnych oświadczeń lub dokumentów.</w:t>
            </w:r>
          </w:p>
          <w:p w:rsidR="00A357AB" w:rsidRPr="000E3F19" w:rsidRDefault="00A357AB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III.5) WYKAZ OŚWIADCZEŃ LUB DOKUMENTÓW SKŁADANYCH PRZEZ WYKONAWCĘ W POSTĘPOWANIU NA WEZWANIE ZAMAWIAJACEGO W CELU POTWIERDZENIA OKOLICZNOŚCI, O KTÓRYCH MOWA W ART. 25 UST. 1 PKT 1 USTAWY PZP </w:t>
            </w:r>
          </w:p>
          <w:p w:rsidR="00FD5509" w:rsidRPr="000E3F19" w:rsidRDefault="00ED4E50" w:rsidP="00FD5509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III.5.1) W ZAKRESIE SPEŁNIANIA WARUNKÓW UDZIAŁU W POSTĘPOWANIU: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FD5509" w:rsidRPr="000E3F19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pl-PL"/>
              </w:rPr>
              <w:t>1.</w:t>
            </w:r>
            <w:r w:rsidR="00FD5509" w:rsidRPr="000E3F19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pl-PL"/>
              </w:rPr>
              <w:t xml:space="preserve"> Wpis z </w:t>
            </w:r>
            <w:r w:rsidR="00FD5509" w:rsidRPr="000E3F19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pl-PL"/>
              </w:rPr>
              <w:t xml:space="preserve"> </w:t>
            </w:r>
            <w:r w:rsidR="00FD5509" w:rsidRPr="000E3F19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pl-PL"/>
              </w:rPr>
              <w:t>rejestru działalności regulowanej w zakresie odbierania odpadów komunalnych od właścicieli nieruchomości</w:t>
            </w:r>
            <w:r w:rsidR="00FD5509" w:rsidRPr="000E3F19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pl-PL"/>
              </w:rPr>
              <w:t xml:space="preserve"> </w:t>
            </w:r>
            <w:r w:rsidR="00FD5509" w:rsidRPr="000E3F19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pl-PL"/>
              </w:rPr>
              <w:t>prowadzonego przez Wójta Gminy Przytyk, zgodnie  z wymogami ustawy z dnia 13 września 1996r, o utrzymaniu czystości i porządku w gminach (t. j. Dz. U. z 2019 r.  poz. 2010 ze zm.), prowadzonego przez  właściwy organ, w zakresie objętym przedmiotem zamówienia;</w:t>
            </w:r>
          </w:p>
          <w:p w:rsidR="00FD5509" w:rsidRPr="00FD5509" w:rsidRDefault="00FD5509" w:rsidP="00FD550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pl-PL"/>
              </w:rPr>
            </w:pPr>
          </w:p>
          <w:p w:rsidR="00FD5509" w:rsidRPr="00FD5509" w:rsidRDefault="00FD5509" w:rsidP="00FD5509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pl-PL"/>
              </w:rPr>
            </w:pPr>
            <w:r w:rsidRPr="00FD5509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0"/>
                <w:lang w:eastAsia="pl-PL"/>
              </w:rPr>
              <w:t>2.</w:t>
            </w:r>
            <w:r w:rsidRPr="00FD5509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pl-PL"/>
              </w:rPr>
              <w:t xml:space="preserve"> Zawiadomienie o nadaniu w rejestrze podmiotów wprowadzających produkty, produkty w opakowaniach i gospodarujących odpadami o których mowa w art. 49 ustawy z dnia 14 grudnia 2012r. o odpadach (t. j. Dz.U. z 2019 r. poz. 701 ze zm. ) prowadzonym przez Marszałka Województwa Mazowieckiego;</w:t>
            </w:r>
          </w:p>
          <w:p w:rsidR="00FD5509" w:rsidRPr="00FD5509" w:rsidRDefault="00FD5509" w:rsidP="00FD5509">
            <w:pPr>
              <w:widowControl w:val="0"/>
              <w:tabs>
                <w:tab w:val="left" w:pos="284"/>
                <w:tab w:val="left" w:pos="1440"/>
              </w:tabs>
              <w:suppressAutoHyphens/>
              <w:overflowPunct w:val="0"/>
              <w:autoSpaceDE w:val="0"/>
              <w:spacing w:after="0" w:line="100" w:lineRule="atLeast"/>
              <w:textAlignment w:val="baseline"/>
              <w:rPr>
                <w:rFonts w:ascii="Times New Roman" w:eastAsia="SimSun" w:hAnsi="Times New Roman" w:cs="Tahoma"/>
                <w:b/>
                <w:bCs/>
                <w:kern w:val="1"/>
                <w:sz w:val="28"/>
                <w:szCs w:val="28"/>
                <w:lang w:eastAsia="zh-CN" w:bidi="hi-IN"/>
              </w:rPr>
            </w:pPr>
          </w:p>
          <w:p w:rsidR="00FD5509" w:rsidRPr="00FD5509" w:rsidRDefault="00FD5509" w:rsidP="00FD5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3. </w:t>
            </w:r>
            <w:r w:rsidRPr="00FD55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Wykaz usług wykonanych, a w przypadku świadczeń okresowych lub ciągłych również </w:t>
            </w:r>
            <w:r w:rsidRPr="00FD55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wykonywanych, w okresie ostatnich 3 lat przed upływem terminu składania ofert, </w:t>
            </w:r>
            <w:r w:rsidRPr="00FD55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 jeżeli okres prowadzenia działalności jest krótszy - w tym okresie, wraz z podaniem ich  wartości, przedmiotu, dat wykonania i podmiotów, na rzecz których usługi zostały </w:t>
            </w:r>
            <w:r w:rsidRPr="00FD55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wykonane ( w przedmiotowym postepowaniu w wykazie należy wykazać min 1 usługę </w:t>
            </w:r>
            <w:r w:rsidRPr="00FD55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potwierdzającą spełnienie warunku udziału w postepowaniu dot. posiadania zdolności technicznej i zawodowej).</w:t>
            </w:r>
          </w:p>
          <w:p w:rsidR="00FD5509" w:rsidRPr="00FD5509" w:rsidRDefault="00FD5509" w:rsidP="00FD5509">
            <w:pPr>
              <w:widowControl w:val="0"/>
              <w:tabs>
                <w:tab w:val="left" w:pos="284"/>
                <w:tab w:val="left" w:pos="1440"/>
              </w:tabs>
              <w:suppressAutoHyphens/>
              <w:overflowPunct w:val="0"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D5509" w:rsidRPr="000E3F19" w:rsidRDefault="00FD5509" w:rsidP="00FD5509">
            <w:pPr>
              <w:widowControl w:val="0"/>
              <w:tabs>
                <w:tab w:val="left" w:pos="284"/>
                <w:tab w:val="left" w:pos="1440"/>
              </w:tabs>
              <w:suppressAutoHyphens/>
              <w:overflowPunct w:val="0"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</w:pPr>
            <w:r w:rsidRPr="00FD55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  <w:r w:rsidRPr="00FD55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Dowody</w:t>
            </w:r>
            <w:r w:rsidRPr="00FD5509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  <w:t xml:space="preserve"> określające  czy usługi o których mowa w pkt 1 (min. jedna) zostały wykonane</w:t>
            </w:r>
            <w:r w:rsidRPr="00FD55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lub są wykonywane  należycie, są referencje bądź inne dokumenty  wystawione</w:t>
            </w:r>
            <w:r w:rsidRPr="00FD55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przez podmiot, na rzecz którego usługi były wykonywane, a w przypadku świadczeń </w:t>
            </w:r>
            <w:r w:rsidRPr="00FD55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okresowych lub ciągłych są wykonywane, a jeżeli z uzasadnionej  przyczyny</w:t>
            </w:r>
            <w:r w:rsidRPr="00FD55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 obiektywnym charakterze Wykonawca nie jest w stanie uzyskać tych dokumentów –</w:t>
            </w:r>
            <w:r w:rsidRPr="00FD55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oświadczenie Wykonawcy. W przypadku świadczeń okresowych lub ciągłych nadal </w:t>
            </w:r>
            <w:r w:rsidRPr="00FD55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wykonywanych referencje bądź inne dokumenty potwierdzające ich należyte </w:t>
            </w:r>
            <w:r w:rsidRPr="00FD550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wykonywanie powinny być wydane nie wcześniej niż 3 miesiące przed upływem terminu  składania ofert.</w:t>
            </w:r>
            <w:r w:rsidRPr="00FD5509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FD5509" w:rsidRPr="00FD5509" w:rsidRDefault="00FD5509" w:rsidP="00FD5509">
            <w:pPr>
              <w:widowControl w:val="0"/>
              <w:tabs>
                <w:tab w:val="left" w:pos="284"/>
                <w:tab w:val="left" w:pos="1440"/>
              </w:tabs>
              <w:suppressAutoHyphens/>
              <w:overflowPunct w:val="0"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</w:pPr>
          </w:p>
          <w:p w:rsidR="00E65504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E3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UWAGA: Wykonawca nie ma obowiązku załączania w/w dokumentów do oferty (Wykonawca którego oferta zostanie uznana za najkorzystniejszą będzie odrębnie wzywany do ich złożenia). </w:t>
            </w:r>
          </w:p>
          <w:p w:rsidR="00B739D9" w:rsidRPr="00B739D9" w:rsidRDefault="00B739D9" w:rsidP="00B739D9">
            <w:pPr>
              <w:widowControl w:val="0"/>
              <w:tabs>
                <w:tab w:val="left" w:pos="284"/>
                <w:tab w:val="left" w:pos="1440"/>
              </w:tabs>
              <w:suppressAutoHyphens/>
              <w:overflowPunct w:val="0"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B739D9"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zh-CN" w:bidi="hi-IN"/>
              </w:rPr>
              <w:t>Jeżeli jest to niezbędne do zapewnienia odpowiedniego przebiegu postępowania o udzielenie zamówienia, zamawiający może na każdym etapie postępowania wezwać wykonawców do złożenia wszystkich lub niektórych oświadczeń lub dokumentów, które nie są już aktualne do złożenia aktualnych oświadczeń lub dokumentów.</w:t>
            </w:r>
          </w:p>
          <w:p w:rsidR="00B739D9" w:rsidRPr="000E3F19" w:rsidRDefault="00B739D9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III.5.2) W ZAKRESIE KRYTERIÓW SELEKCJI:</w:t>
            </w:r>
          </w:p>
          <w:p w:rsidR="00ED4E50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III.6) WYKAZ OŚWIADCZEŃ LUB DOKUMENTÓW SKŁADANYCH PRZEZ WYKONAWCĘ W POSTĘPOWANIU NA WEZWANIE ZAMAWIAJACEGO W CELU POTWIERDZENIA OKOLICZNOŚCI, O KTÓRYCH MOWA W ART. 25 UST. 1 PKT 2 USTAWY PZP </w:t>
            </w:r>
          </w:p>
          <w:p w:rsidR="00B739D9" w:rsidRPr="00B739D9" w:rsidRDefault="00B739D9" w:rsidP="00B739D9">
            <w:pPr>
              <w:widowControl w:val="0"/>
              <w:tabs>
                <w:tab w:val="left" w:pos="284"/>
                <w:tab w:val="left" w:pos="1440"/>
              </w:tabs>
              <w:suppressAutoHyphens/>
              <w:overflowPunct w:val="0"/>
              <w:autoSpaceDE w:val="0"/>
              <w:spacing w:after="0" w:line="100" w:lineRule="atLeast"/>
              <w:jc w:val="both"/>
              <w:textAlignment w:val="baseline"/>
              <w:rPr>
                <w:rFonts w:ascii="Times New Roman" w:eastAsia="SimSun" w:hAnsi="Times New Roman" w:cs="Tahoma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B739D9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  <w:t xml:space="preserve">W niniejszym postępowaniu Zamawiający nie wymaga składania oświadczeń lub dokumentów w celu potwierdzenia okoliczności, o których mowa w art. 25 ust. 1 pkt 2 ustawy </w:t>
            </w:r>
            <w:proofErr w:type="spellStart"/>
            <w:r w:rsidRPr="00B739D9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  <w:t>P.z.p</w:t>
            </w:r>
            <w:proofErr w:type="spellEnd"/>
            <w:r w:rsidRPr="00B739D9">
              <w:rPr>
                <w:rFonts w:ascii="Times New Roman" w:eastAsia="SimSun" w:hAnsi="Times New Roman" w:cs="Tahoma"/>
                <w:bCs/>
                <w:kern w:val="1"/>
                <w:sz w:val="24"/>
                <w:szCs w:val="24"/>
                <w:lang w:eastAsia="zh-CN" w:bidi="hi-IN"/>
              </w:rPr>
              <w:t>.</w:t>
            </w:r>
          </w:p>
          <w:p w:rsidR="00B739D9" w:rsidRPr="000E3F19" w:rsidRDefault="00B739D9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III.7) INNE DOKUMENTY NIE WYMIENIONE W pkt III.3) - III.6) </w:t>
            </w:r>
          </w:p>
          <w:p w:rsidR="00F77474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Wykonawca, który powołuje się na zasoby innych podmiotów: 1) w celu wykazania braku istnienia wobec nich podstaw wykluczenia oraz spełniania, w zakresie, w jakim powołuje się na ich zasoby, warunków udziału w postępowaniu, załączy do oferty Oświadczenie o niepodleganiu wykluczeniu oraz spełnianiu warunków udziału w postępowaniu każdego z w/w podmiotów oraz - na wezwanie Zamawiającego - dokumenty i oświadczenia pochodzące od tych podmiotów w zakresie niezbędnym do wykazania braku podstaw do wykluczenia oraz spełnienia warunków udziału w postępowaniu. 2) w celu wykazania spełniania, w zakresie, w jakim powołuje się na ich zasoby, warunków udziału w postępowaniu, składa zobowiązanie tych podmiotów do oddania Wykonawcy do dyspozycji niezbędnych zasobów na potrzeby realizacji zamówienia. Dokument, z którego będzie wynikać zobowiązanie podmiotu trzeciego powinien wyrażać w sposób wyraźny i jednoznaczny wolę udzielenia Wykonawcy, ubiegającemu się o zamówienie odpowiedniego zasobu oraz wskazywać w szczególności: a) zakres dostępnych Wykonawcy zasobów innego podmiotu, b) sposób wykorzystania zasobów innego podmiotu, przez Wykonawcę, przy wykonywaniu zamówienia, c) zakres i okres udziału innego podmiotu przy wykonywaniu zamówienia publicznego, d) czy podmiot, na zdolnościach którego wykonawca polega w odniesieniu do warunków udziału w postępowaniu dotyczących wykształcenia, kwalifikacji zawodowych lub doświadczenia, zrealizuje prace, których wskazane zdolności dotyczą. Przykładowy wzór formularza zobowiązania stanowi załącznik do SIWZ. 2. W terminie 3 dni od dnia zamieszczenia na stronie internetowej Zamawiającego informacji, o której mowa w art. 86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ust. 5 ustawy </w:t>
            </w:r>
            <w:proofErr w:type="spellStart"/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(informacja z otwarcia ofert), Wykonawca składa Zamawiającemu oświadczenie o przynależności albo braku przynależności do tej samej grupy kapitałowej w rozumieniu ustawy z dnia 16 lutego 2007 r. o ochronie konkurencji i konsumentów (</w:t>
            </w:r>
            <w:proofErr w:type="spellStart"/>
            <w:r w:rsidR="00344EB6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="00344EB6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Dz. U. z 201</w:t>
            </w:r>
            <w:r w:rsidR="00344EB6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poz. </w:t>
            </w:r>
            <w:r w:rsidR="00344EB6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369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z późn. zm.), o której mowa w art 24 ust. 1 pkt 23 ustawy </w:t>
            </w:r>
            <w:proofErr w:type="spellStart"/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P.z.p</w:t>
            </w:r>
            <w:proofErr w:type="spellEnd"/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Wzór oświadczenia określony jest w załącznik do SIWZ. W przypadku przynależności wykonawców, którzy złożyli oferty do tej samej grupy kapitałowej Wykonawca może złożyć wraz z oświadczeniem przedstawić dowody, że powiązania z innym wykonawcą nie prowadzą do zakłócenia konkurencji w postępowaniu o udzielenie zamówienia. 3. W przypadku wnoszenia przez Wykonawcę wadium w formie niepieniężnej - oryginału dokumentu wadialnego, tj.: - poręczenia bankowego lub poręczenia spółdzielczej kasy oszczędnościowo-kredytowej, z tym że poręczenie kasy jest zawsze poręczeniem pieniężnym; - gwarancji bankowej; - gwarancji ubezpieczeniowej lub - poręczenia udzielanego przez podmioty, o których mowa w art. 6b ust. 5 pkt 2 ustawy z dnia 9 listopada 2000 r. o utworzeniu Polskiej Agencji Rozwoju Przedsiębiorczości. 4. pełnomocnictwo, jeżeli dotyczy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PROCEDURA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OPIS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IV.1.1) Tryb udzielenia zamówienia: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IV.1.2) Zamawiający żąda wniesienia wadium:</w:t>
            </w:r>
          </w:p>
          <w:p w:rsidR="008555C4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tak,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na temat wadium </w:t>
            </w:r>
          </w:p>
          <w:p w:rsidR="00464FF2" w:rsidRPr="000E3F19" w:rsidRDefault="008555C4" w:rsidP="00ED4E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3F19">
              <w:rPr>
                <w:rFonts w:ascii="Times New Roman" w:hAnsi="Times New Roman" w:cs="Times New Roman"/>
                <w:bCs/>
              </w:rPr>
              <w:t xml:space="preserve">Zamawiający  wymaga wniesienia wadium w wysokości </w:t>
            </w:r>
            <w:r w:rsidR="009648F4" w:rsidRPr="000E3F19">
              <w:rPr>
                <w:rFonts w:ascii="Times New Roman" w:hAnsi="Times New Roman" w:cs="Times New Roman"/>
                <w:b/>
                <w:bCs/>
              </w:rPr>
              <w:t>8</w:t>
            </w:r>
            <w:r w:rsidR="00B10237" w:rsidRPr="000E3F19">
              <w:rPr>
                <w:rFonts w:ascii="Times New Roman" w:hAnsi="Times New Roman" w:cs="Times New Roman"/>
                <w:b/>
                <w:bCs/>
              </w:rPr>
              <w:t>.0</w:t>
            </w:r>
            <w:r w:rsidR="00464FF2" w:rsidRPr="000E3F19">
              <w:rPr>
                <w:rFonts w:ascii="Times New Roman" w:hAnsi="Times New Roman" w:cs="Times New Roman"/>
                <w:b/>
                <w:bCs/>
              </w:rPr>
              <w:t>00,00 zł.</w:t>
            </w:r>
          </w:p>
          <w:p w:rsidR="008555C4" w:rsidRPr="000E3F19" w:rsidRDefault="008555C4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E3F1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10237" w:rsidRPr="000E3F19">
              <w:rPr>
                <w:rFonts w:ascii="Times New Roman" w:hAnsi="Times New Roman" w:cs="Times New Roman"/>
                <w:b/>
                <w:bCs/>
              </w:rPr>
              <w:t>(słownie</w:t>
            </w:r>
            <w:r w:rsidR="00AB21B2" w:rsidRPr="000E3F19">
              <w:rPr>
                <w:rFonts w:ascii="Times New Roman" w:hAnsi="Times New Roman" w:cs="Times New Roman"/>
                <w:b/>
                <w:bCs/>
              </w:rPr>
              <w:t xml:space="preserve">:  </w:t>
            </w:r>
            <w:r w:rsidR="009648F4" w:rsidRPr="000E3F19">
              <w:rPr>
                <w:rFonts w:ascii="Times New Roman" w:hAnsi="Times New Roman" w:cs="Times New Roman"/>
                <w:b/>
                <w:bCs/>
              </w:rPr>
              <w:t>osiem</w:t>
            </w:r>
            <w:r w:rsidR="00464FF2" w:rsidRPr="000E3F19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B10237" w:rsidRPr="000E3F19">
              <w:rPr>
                <w:rFonts w:ascii="Times New Roman" w:hAnsi="Times New Roman" w:cs="Times New Roman"/>
                <w:b/>
                <w:bCs/>
              </w:rPr>
              <w:t xml:space="preserve">tysięcy </w:t>
            </w:r>
            <w:r w:rsidRPr="000E3F19">
              <w:rPr>
                <w:rFonts w:ascii="Times New Roman" w:hAnsi="Times New Roman" w:cs="Times New Roman"/>
                <w:b/>
                <w:bCs/>
              </w:rPr>
              <w:t>złotych)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IV.1.3) Przewiduje się udzielenie zaliczek na poczet wykonania zamówienia: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IV.1.4) Wymaga się złożenia ofert w postaci katalogów elektronicznych lub dołączenia do ofert katalogów elektronicznych: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 w postaci katalogów elektronicznych lub dołączenia do ofert katalogów elektronicznych: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IV.1.5.) Wymaga się złożenia oferty wariantowej: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oferty wariantowej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Złożenie oferty wariantowej dopuszcza się tylko z jednoczesnym złożeniem oferty zasadniczej: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IV.1.6) Przewidywana liczba wykonawców, którzy zostaną zaproszeni do udziału w postępowaniu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ograniczony, negocjacje z ogłoszeniem, dialog konkurencyjny, partnerstwo innowacyjne) </w:t>
            </w:r>
          </w:p>
          <w:p w:rsidR="00EF070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wykonawców  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Przewidywana minimalna liczba wykonawców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Maksymalna liczba wykonawców  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Kryteria selekcji wykonawców: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IV.1.7) Informacje na temat umowy ramowej lub dynamicznego systemu zakupów: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Umowa ramowa będzie zawarta: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Czy przewiduje się ograniczenie liczby uczestników umowy ramowej: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obejmuje ustanowienie dynamicznego systemu zakupów: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ramach umowy ramowej/dynamicznego systemu zakupów dopuszcza się złożenie ofert w formie katalogów elektronicznych: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Przewiduje się pobranie ze złożonych katalogów elektronicznych informacji potrzebnych do sporządzenia ofert w ramach umowy ramowej/dynamicznego systemu zakupów: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IV.1.8) Aukcja elektroniczna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Przewidziane jest przeprowadzenie aukcji elektronicznej </w:t>
            </w:r>
            <w:r w:rsidRPr="000E3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nieograniczony, przetarg ograniczony, negocjacje z ogłoszeniem)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Należy wskazać elementy, których wartości będą przedmiotem aukcji elektronicznej: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ograniczenia co do przedstawionych wartości, wynikające z opisu przedmiotu zamówienia: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podać, które informacje zostaną udostępnione wykonawcom w trakcie aukcji elektronicznej oraz jaki będzie termin ich udostępnienia: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przebiegu aukcji elektronicznej: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Jaki jest przewidziany sposób postępowania w toku aukcji elektronicznej i jakie będą warunki, na jakich wykonawcy będą mogli licytować (minimalne wysokości postąpień):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wykorzystywanego sprzętu elektronicznego, rozwiązań i specyfikacji technicznych w zakresie połączeń: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rejestracji i identyfikacji wykonawców w aukcji elektronicznej: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o liczbie etapów aukcji elektronicznej i czasie ich trwania: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Aukcja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0E3F19" w:rsidRPr="000E3F19" w:rsidTr="00ED4E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4E50" w:rsidRPr="000E3F19" w:rsidRDefault="00ED4E50" w:rsidP="00ED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E3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4E50" w:rsidRPr="000E3F19" w:rsidRDefault="00ED4E50" w:rsidP="00ED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E3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0E3F19" w:rsidRPr="000E3F19" w:rsidTr="00ED4E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4E50" w:rsidRPr="000E3F19" w:rsidRDefault="00ED4E50" w:rsidP="00ED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4E50" w:rsidRPr="000E3F19" w:rsidRDefault="00ED4E50" w:rsidP="00ED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wykonawcy, którzy nie złożyli nowych postąpień, zostaną zakwalifikowani do następnego etapu: 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Warunki zamknięcia aukcji elektronicznej: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KRYTERIA OCENY OFERT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IV.2.1) Kryteria oceny ofert: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IV.2.2)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2"/>
              <w:gridCol w:w="81"/>
            </w:tblGrid>
            <w:tr w:rsidR="000E3F19" w:rsidRPr="000E3F19" w:rsidTr="00FB4D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4E50" w:rsidRPr="000E3F19" w:rsidRDefault="00ED4E50" w:rsidP="00ED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E3F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  <w:r w:rsidR="00FB4DC6" w:rsidRPr="000E3F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 xml:space="preserve">          </w:t>
                  </w:r>
                  <w:r w:rsidR="00D84957" w:rsidRPr="000E3F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 xml:space="preserve">         </w:t>
                  </w:r>
                  <w:r w:rsidR="00FB4DC6" w:rsidRPr="000E3F1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  <w:tc>
                <w:tcPr>
                  <w:tcW w:w="0" w:type="auto"/>
                  <w:vAlign w:val="center"/>
                </w:tcPr>
                <w:p w:rsidR="00ED4E50" w:rsidRPr="000E3F19" w:rsidRDefault="00ED4E50" w:rsidP="00ED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0E3F19" w:rsidRPr="000E3F19" w:rsidTr="00FB4DC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4E50" w:rsidRPr="000E3F19" w:rsidRDefault="00FB4DC6" w:rsidP="00ED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E3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</w:t>
                  </w:r>
                  <w:r w:rsidR="00ED4E50" w:rsidRPr="000E3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ena</w:t>
                  </w:r>
                  <w:r w:rsidRPr="000E3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                   </w:t>
                  </w:r>
                  <w:r w:rsidR="00D84957" w:rsidRPr="000E3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      </w:t>
                  </w:r>
                  <w:r w:rsidRPr="000E3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60</w:t>
                  </w:r>
                </w:p>
              </w:tc>
              <w:tc>
                <w:tcPr>
                  <w:tcW w:w="0" w:type="auto"/>
                  <w:vAlign w:val="center"/>
                </w:tcPr>
                <w:p w:rsidR="00ED4E50" w:rsidRPr="000E3F19" w:rsidRDefault="00ED4E50" w:rsidP="00ED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0E3F19" w:rsidRPr="000E3F19" w:rsidTr="00ED4E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4E50" w:rsidRPr="000E3F19" w:rsidRDefault="00D84957" w:rsidP="00ED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E3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Termin płatności</w:t>
                  </w:r>
                  <w:r w:rsidR="00FB4DC6" w:rsidRPr="000E3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       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4E50" w:rsidRPr="000E3F19" w:rsidRDefault="00ED4E50" w:rsidP="00ED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IV.2.3) Zastosowanie procedury, o której mowa w art. 24aa ust. 1 ustawy </w:t>
            </w:r>
            <w:proofErr w:type="spellStart"/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(przetarg nieograniczony)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Negocjacje z ogłoszeniem, dialog konkurencyjny, partnerstwo innowacyjne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IV.3.1) Informacje na temat negocjacji z ogłoszeniem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Minimalne wymagania, które muszą spełniać wszystkie oferty: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Przewidziane jest zastrzeżenie prawa do udzielenia zamówienia na podstawie ofert wstępnych bez przeprowadzenia negocjacji 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Przewidziany jest podział negocjacji na etapy w celu ograniczenia liczby ofert: 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Należy podać informacje na temat etapów negocjacji (w tym liczbę e</w:t>
            </w:r>
            <w:r w:rsidR="00EF0700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tapów): </w:t>
            </w:r>
            <w:r w:rsidR="00F77474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Informacje dodatkowe :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IV.3.2) Informacje na temat dialogu konkurencyjnego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Opis potrzeb i wymagań zamawiającego lub informacja o sposobie uzyskania tego opisu: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o wysokości nagród dla wykonawców, którzy podczas dialogu konkurencyjnego przedstawili rozwiązania stanowiące podstawę do składania ofert, jeżeli zamawiający przewiduje nagrody: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Wstępny harmonogram postępowania: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dialogu na etapy w celu ograniczenia liczby rozwiązań: 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Należy podać informacje na temat etapów dialogu:</w:t>
            </w:r>
            <w:r w:rsidR="00EF0700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IV.3.3) Informacje na temat partnerstwa innowacyjnego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Elementy opisu przedmiotu zamówienia definiujące minimalne wymagania, którym muszą odpowiadać wszystkie oferty: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negocjacji na etapy w celu ograniczeniu liczby ofert podlegających negocjacjom poprzez zastosowanie kryteriów oceny ofert wskazanych w specyfikacji istotnych warunków zamówienia: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Licytacja elektroniczna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internetowej, na której będzie prowadzona licytacja elektroniczna: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jest dostępny opis przedmiotu zamówienia w licytacji elektronicznej: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Wymagania dotyczące rejestracji i identyfikacji wykonawców w licytacji elektronicznej, w tym wymagania techniczne urządzeń informatycznych: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Sposób postępowania w toku licytacji elektronicznej, w tym określenie minimalnych wysokości postąpień: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Informacje o liczbie etapów licytacji elektronicznej i czasie ich trwania: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Licytacja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0E3F19" w:rsidRPr="000E3F19" w:rsidTr="00ED4E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4E50" w:rsidRPr="000E3F19" w:rsidRDefault="00ED4E50" w:rsidP="00ED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E3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4E50" w:rsidRPr="000E3F19" w:rsidRDefault="00ED4E50" w:rsidP="00ED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E3F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0E3F19" w:rsidRPr="000E3F19" w:rsidTr="00ED4E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4E50" w:rsidRPr="000E3F19" w:rsidRDefault="00ED4E50" w:rsidP="00ED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4E50" w:rsidRPr="000E3F19" w:rsidRDefault="00ED4E50" w:rsidP="00ED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Wykonawcy, którzy nie złożyli nowych postąpień, zostaną zakwalifikowani do następnego etapu: nie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otwarcia licytacji elektronicznej: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i warunki zamknięcia licytacji elektronicznej: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Istotne dla stron postanowienia, które zostaną wprowadzone do treści zawieranej umowy w sprawie zamówienia publicznego, albo ogólne warunki umowy, albo wzór umowy: 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Wymagania dotyczące zabezpieczenia należytego wykonania umowy: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F77474" w:rsidRPr="000E3F19" w:rsidRDefault="00F77474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53DEF" w:rsidRPr="000E3F19" w:rsidRDefault="00ED4E50" w:rsidP="00653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IV.5) </w:t>
            </w:r>
          </w:p>
          <w:p w:rsidR="009648F4" w:rsidRPr="000E3F19" w:rsidRDefault="00ED4E50" w:rsidP="009648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ZMIANA UMOWY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istotne zmiany postanowień zawartej umowy w stosunku do treści oferty, na podstawie której dokonano wyboru wykonawcy: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wskazać zakres, charakter zmian oraz warunki wprowadzenia zmian: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9648F4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Dopuszcza się zmianę istotnych postanowień i warunków Umowy wynikającą ze zmian przepisów prawa, w tym zmianę cen jednostkowych spowodowaną:</w:t>
            </w:r>
          </w:p>
          <w:p w:rsidR="009648F4" w:rsidRPr="009648F4" w:rsidRDefault="009648F4" w:rsidP="009648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Urzędową zmianą stawki podatku VAT [zmiana cen jednostkowych uwzględniających zmianę stawki obowiązywać będzie po wejściu zmienionej stawki w życie);</w:t>
            </w:r>
          </w:p>
          <w:p w:rsidR="009648F4" w:rsidRPr="009648F4" w:rsidRDefault="009648F4" w:rsidP="009648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 Ustawową zmianą wysokości minimalnego wynagrodzenia za pracę albo wysokości minimalnej stawki godzinowej, ustalonych na podstawie przepisów ustawy z dnia 10 października 2002r. o minimalnym wynagrodzeniu za pracę (zmiana wynagrodzenia wykonawcy może być konsekwencją jedynie zmiany wysokości wynagrodzenia minimalnego albo minimalnej stawki godzinowej dotyczącej osób zatrudnionych na umowę o pracę z wynagrodzeniem minimalnym, które uczestniczą w realizacji zamówienia w okresie po wejściu w życie określonego aktu prawnego zwiększającego wysokość minimalnego wynagrodzenia);</w:t>
            </w:r>
          </w:p>
          <w:p w:rsidR="009648F4" w:rsidRPr="009648F4" w:rsidRDefault="009648F4" w:rsidP="009648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3) Ustawową zmianą zasady podlegania ubezpieczeniom społecznym lub ubezpieczeniu zdrowotnemu lub wysokości stawki składki na ubezpieczenia społeczne lub zdrowotne, jeżeli zmiany te będą miały wpływ na koszty wykonania zamówienia przez wykonawcę;</w:t>
            </w:r>
          </w:p>
          <w:p w:rsidR="009648F4" w:rsidRPr="009648F4" w:rsidRDefault="009648F4" w:rsidP="009648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4) zmiana jednostkową stawek opłat za umieszczanie odpadów na składowisku, ustalonych obwieszczeniem ministra środowiska w sprawie wysokości stawek opłat za korzystanie ze środowiska.</w:t>
            </w:r>
          </w:p>
          <w:p w:rsidR="009648F4" w:rsidRPr="009648F4" w:rsidRDefault="009648F4" w:rsidP="009648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Zmiany te mogą być dokonywane tylko pisemnie pod rygorem nieważności.</w:t>
            </w:r>
          </w:p>
          <w:p w:rsidR="009648F4" w:rsidRPr="009648F4" w:rsidRDefault="009648F4" w:rsidP="009648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 Ciężar dowodowy dotyczący udokumentowania w/w okoliczności potwierdzających, że zmiany te będą miały wpływ na koszty wykonania zamówienia spoczywa na wykonawcy.</w:t>
            </w:r>
          </w:p>
          <w:p w:rsidR="009648F4" w:rsidRPr="009648F4" w:rsidRDefault="009648F4" w:rsidP="009648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 Nie stanowią zmian:</w:t>
            </w:r>
          </w:p>
          <w:p w:rsidR="009648F4" w:rsidRPr="009648F4" w:rsidRDefault="009648F4" w:rsidP="009648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zmiany w zakresie klasyfikacji kodów odbieranych odpadów;</w:t>
            </w:r>
          </w:p>
          <w:p w:rsidR="009648F4" w:rsidRPr="009648F4" w:rsidRDefault="009648F4" w:rsidP="009648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 zmiany w zakresie ilości i lokalizacji Punktów Gromadzenia Odpadów;</w:t>
            </w:r>
          </w:p>
          <w:p w:rsidR="009648F4" w:rsidRPr="009648F4" w:rsidRDefault="009648F4" w:rsidP="009648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3) zmiany harmonogramu realizacji usługi w zakresie terminów odbioru odpadów; </w:t>
            </w:r>
          </w:p>
          <w:p w:rsidR="009648F4" w:rsidRPr="009648F4" w:rsidRDefault="009648F4" w:rsidP="009648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4) zmiany w zakresie wyposażenia i personelu przy pomocy których realizowana jest usługa;</w:t>
            </w:r>
          </w:p>
          <w:p w:rsidR="009648F4" w:rsidRPr="009648F4" w:rsidRDefault="009648F4" w:rsidP="009648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5) zmiany w danych kontaktowych Wykonawcy (adres, e-mail, numer telefonu);</w:t>
            </w:r>
          </w:p>
          <w:p w:rsidR="009648F4" w:rsidRPr="009648F4" w:rsidRDefault="009648F4" w:rsidP="009648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6) zmiany Pełnomocników</w:t>
            </w:r>
          </w:p>
          <w:p w:rsidR="009648F4" w:rsidRPr="009648F4" w:rsidRDefault="009648F4" w:rsidP="009648F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48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7) zmiany numeru konta bankowego Wykonawcy</w:t>
            </w:r>
          </w:p>
          <w:p w:rsidR="00677395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INFORMACJE ADMINISTRACYJNE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IV.6.1) Sposób udostępniania informacji o charakterze poufnym </w:t>
            </w:r>
            <w:r w:rsidRPr="000E3F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(jeżeli dotyczy): </w:t>
            </w:r>
          </w:p>
          <w:p w:rsidR="00677395" w:rsidRDefault="00677395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C4265">
              <w:rPr>
                <w:lang w:eastAsia="pl-PL"/>
              </w:rPr>
              <w:t>Przedmiotowa kwestia uregulowana została w § 11a oraz § 14 pkt 1</w:t>
            </w:r>
            <w:r>
              <w:rPr>
                <w:lang w:eastAsia="pl-PL"/>
              </w:rPr>
              <w:t>2</w:t>
            </w:r>
            <w:r w:rsidRPr="00AC4265">
              <w:rPr>
                <w:lang w:eastAsia="pl-PL"/>
              </w:rPr>
              <w:t xml:space="preserve"> SIWZ.  </w:t>
            </w:r>
            <w:r w:rsidR="00ED4E50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ED4E50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ED4E50"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Środki służące ochronie informacji o charakterze poufnym</w:t>
            </w:r>
          </w:p>
          <w:p w:rsidR="00972D8C" w:rsidRPr="000E3F19" w:rsidRDefault="00677395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C4265">
              <w:rPr>
                <w:lang w:eastAsia="pl-PL"/>
              </w:rPr>
              <w:t>Przedmiotowa kwestia uregulowana została w § 11a oraz § 14 pkt 1</w:t>
            </w:r>
            <w:r>
              <w:rPr>
                <w:lang w:eastAsia="pl-PL"/>
              </w:rPr>
              <w:t>2</w:t>
            </w:r>
            <w:r w:rsidRPr="00AC4265">
              <w:rPr>
                <w:lang w:eastAsia="pl-PL"/>
              </w:rPr>
              <w:t xml:space="preserve"> SIWZ.  </w:t>
            </w:r>
            <w:r w:rsidR="00ED4E50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ED4E50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</w:r>
            <w:r w:rsidR="00ED4E50"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IV.6.2) Termin składania ofert lub wniosków o dopuszczenie do udziału w postępowaniu: </w:t>
            </w:r>
          </w:p>
          <w:p w:rsidR="009D4D0D" w:rsidRPr="000E3F19" w:rsidRDefault="00772D63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Data:  </w:t>
            </w:r>
            <w:r w:rsidR="00626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27</w:t>
            </w:r>
            <w:r w:rsidR="00A724C3" w:rsidRPr="000E3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9B3693" w:rsidRPr="000E3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grudnia</w:t>
            </w:r>
            <w:r w:rsidR="00A724C3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B4DC6" w:rsidRPr="000E3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2019</w:t>
            </w:r>
            <w:r w:rsidR="00A724C3" w:rsidRPr="000E3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r., godzina: 09:</w:t>
            </w:r>
            <w:r w:rsidR="009B3693" w:rsidRPr="000E3F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00</w:t>
            </w:r>
          </w:p>
          <w:p w:rsidR="009D4D0D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Skrócenie terminu składania wniosków, ze względu na pilną potrzebę udzielenia zamówienia (przetarg nieograniczony, przetarg ograniczony, negocjacje z ogłoszeniem):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Wskazać powody: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lub języki, w jakich mogą być sporządzane oferty lub wnioski o dopuszczenie do udziału w postępowaniu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&gt; polski</w:t>
            </w:r>
          </w:p>
          <w:p w:rsidR="00ED4E50" w:rsidRPr="000E3F19" w:rsidRDefault="00ED4E50" w:rsidP="00ED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IV.6.3) Termin związania ofertą: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w dniach: 30 (od ostatecznego terminu składania ofert)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E3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IV.6.6) Informacje dodatkowe:</w:t>
            </w:r>
          </w:p>
          <w:p w:rsidR="00772D63" w:rsidRPr="000E3F19" w:rsidRDefault="00772D63" w:rsidP="0077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zobowiązany jest, przed podpisaniem umowy, do wniesienia zabezpieczenia należyteg</w:t>
            </w:r>
            <w:r w:rsidR="00464FF2"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wykonania umowy w wysokości 5</w:t>
            </w:r>
            <w:r w:rsidRPr="000E3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% ceny całkowitej (ryczałtowej brutto) podanej w ofercie. </w:t>
            </w:r>
          </w:p>
          <w:p w:rsidR="00F71CA4" w:rsidRPr="000E3F19" w:rsidRDefault="00F71CA4" w:rsidP="00F7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7391E" w:rsidRPr="000E3F19" w:rsidRDefault="0057391E" w:rsidP="0059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2" w:type="pct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EF5F49" w:rsidRPr="000E3F19" w:rsidRDefault="00EF5F49" w:rsidP="000E3F19">
            <w:pPr>
              <w:spacing w:after="0" w:line="240" w:lineRule="auto"/>
              <w:ind w:left="-27" w:firstLine="2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  <w:p w:rsidR="0057391E" w:rsidRPr="000E3F19" w:rsidRDefault="00F71CA4" w:rsidP="00F71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3F1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F71CA4" w:rsidRPr="000E3F19" w:rsidRDefault="00F71CA4" w:rsidP="00F71CA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E3F1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Ogłoszenie zostało zamieszczone w Biuletyni</w:t>
      </w:r>
      <w:r w:rsidR="00B726BF" w:rsidRPr="000E3F19">
        <w:rPr>
          <w:rFonts w:ascii="Arial" w:eastAsia="Times New Roman" w:hAnsi="Arial" w:cs="Arial"/>
          <w:sz w:val="20"/>
          <w:szCs w:val="20"/>
          <w:lang w:eastAsia="pl-PL"/>
        </w:rPr>
        <w:t>e Z</w:t>
      </w:r>
      <w:r w:rsidR="009D4D0D" w:rsidRPr="000E3F19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F77474" w:rsidRPr="000E3F19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="00972D8C" w:rsidRPr="000E3F19">
        <w:rPr>
          <w:rFonts w:ascii="Arial" w:eastAsia="Times New Roman" w:hAnsi="Arial" w:cs="Arial"/>
          <w:sz w:val="20"/>
          <w:szCs w:val="20"/>
          <w:lang w:eastAsia="pl-PL"/>
        </w:rPr>
        <w:t>ó</w:t>
      </w:r>
      <w:r w:rsidR="001B2285" w:rsidRPr="000E3F19">
        <w:rPr>
          <w:rFonts w:ascii="Arial" w:eastAsia="Times New Roman" w:hAnsi="Arial" w:cs="Arial"/>
          <w:sz w:val="20"/>
          <w:szCs w:val="20"/>
          <w:lang w:eastAsia="pl-PL"/>
        </w:rPr>
        <w:t>wień</w:t>
      </w:r>
      <w:r w:rsidR="00772D63" w:rsidRPr="000E3F19">
        <w:rPr>
          <w:rFonts w:ascii="Arial" w:eastAsia="Times New Roman" w:hAnsi="Arial" w:cs="Arial"/>
          <w:sz w:val="20"/>
          <w:szCs w:val="20"/>
          <w:lang w:eastAsia="pl-PL"/>
        </w:rPr>
        <w:t xml:space="preserve"> Publicznych w dniu </w:t>
      </w:r>
      <w:r w:rsidR="00A33C2E">
        <w:rPr>
          <w:rFonts w:ascii="Arial" w:eastAsia="Times New Roman" w:hAnsi="Arial" w:cs="Arial"/>
          <w:sz w:val="20"/>
          <w:szCs w:val="20"/>
          <w:lang w:eastAsia="pl-PL"/>
        </w:rPr>
        <w:t>16</w:t>
      </w:r>
      <w:r w:rsidR="00A724C3" w:rsidRPr="000E3F1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33C2E">
        <w:rPr>
          <w:rFonts w:ascii="Arial" w:eastAsia="Times New Roman" w:hAnsi="Arial" w:cs="Arial"/>
          <w:sz w:val="20"/>
          <w:szCs w:val="20"/>
          <w:lang w:eastAsia="pl-PL"/>
        </w:rPr>
        <w:t>grudnia</w:t>
      </w:r>
      <w:r w:rsidR="00A724C3" w:rsidRPr="000E3F1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D4D0D" w:rsidRPr="000E3F19">
        <w:rPr>
          <w:rFonts w:ascii="Arial" w:eastAsia="Times New Roman" w:hAnsi="Arial" w:cs="Arial"/>
          <w:sz w:val="20"/>
          <w:szCs w:val="20"/>
          <w:lang w:eastAsia="pl-PL"/>
        </w:rPr>
        <w:t>201</w:t>
      </w:r>
      <w:r w:rsidR="000E3F19" w:rsidRPr="000E3F19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772D63" w:rsidRPr="000E3F1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E3F19">
        <w:rPr>
          <w:rFonts w:ascii="Arial" w:eastAsia="Times New Roman" w:hAnsi="Arial" w:cs="Arial"/>
          <w:sz w:val="20"/>
          <w:szCs w:val="20"/>
          <w:lang w:eastAsia="pl-PL"/>
        </w:rPr>
        <w:t>r.</w:t>
      </w:r>
      <w:r w:rsidR="00AD730E">
        <w:rPr>
          <w:rFonts w:ascii="Arial" w:eastAsia="Times New Roman" w:hAnsi="Arial" w:cs="Arial"/>
          <w:sz w:val="20"/>
          <w:szCs w:val="20"/>
          <w:lang w:eastAsia="pl-PL"/>
        </w:rPr>
        <w:t xml:space="preserve"> pod numerem </w:t>
      </w:r>
      <w:r w:rsidR="005A36FD" w:rsidRPr="005A36FD">
        <w:rPr>
          <w:rFonts w:ascii="Arial" w:eastAsia="Times New Roman" w:hAnsi="Arial" w:cs="Arial"/>
          <w:sz w:val="20"/>
          <w:szCs w:val="20"/>
          <w:lang w:eastAsia="pl-PL"/>
        </w:rPr>
        <w:t>636554</w:t>
      </w:r>
      <w:r w:rsidR="00AD730E" w:rsidRPr="005A36FD">
        <w:rPr>
          <w:rFonts w:ascii="Arial" w:eastAsia="Times New Roman" w:hAnsi="Arial" w:cs="Arial"/>
          <w:sz w:val="20"/>
          <w:szCs w:val="20"/>
          <w:lang w:eastAsia="pl-PL"/>
        </w:rPr>
        <w:t>-N-2019</w:t>
      </w:r>
    </w:p>
    <w:p w:rsidR="00F71CA4" w:rsidRPr="000E3F19" w:rsidRDefault="00F71CA4" w:rsidP="00F71CA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</w:pPr>
    </w:p>
    <w:p w:rsidR="00F71CA4" w:rsidRPr="000E3F19" w:rsidRDefault="00B726BF" w:rsidP="00F71CA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E3F1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Przytyk, dnia </w:t>
      </w:r>
      <w:r w:rsidR="00A33C2E">
        <w:rPr>
          <w:rFonts w:ascii="Arial" w:eastAsia="Times New Roman" w:hAnsi="Arial" w:cs="Arial"/>
          <w:b/>
          <w:sz w:val="20"/>
          <w:szCs w:val="20"/>
          <w:lang w:eastAsia="pl-PL"/>
        </w:rPr>
        <w:t>16</w:t>
      </w:r>
      <w:r w:rsidR="000E3F19" w:rsidRPr="000E3F1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33C2E">
        <w:rPr>
          <w:rFonts w:ascii="Arial" w:eastAsia="Times New Roman" w:hAnsi="Arial" w:cs="Arial"/>
          <w:b/>
          <w:sz w:val="20"/>
          <w:szCs w:val="20"/>
          <w:lang w:eastAsia="pl-PL"/>
        </w:rPr>
        <w:t>grudnia</w:t>
      </w:r>
      <w:r w:rsidR="00A724C3" w:rsidRPr="000E3F1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9D4D0D" w:rsidRPr="000E3F19">
        <w:rPr>
          <w:rFonts w:ascii="Arial" w:eastAsia="Times New Roman" w:hAnsi="Arial" w:cs="Arial"/>
          <w:b/>
          <w:sz w:val="20"/>
          <w:szCs w:val="20"/>
          <w:lang w:eastAsia="pl-PL"/>
        </w:rPr>
        <w:t>201</w:t>
      </w:r>
      <w:r w:rsidR="000E3F19" w:rsidRPr="000E3F19"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  <w:r w:rsidR="00772D63" w:rsidRPr="000E3F1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F71CA4" w:rsidRPr="000E3F19">
        <w:rPr>
          <w:rFonts w:ascii="Arial" w:eastAsia="Times New Roman" w:hAnsi="Arial" w:cs="Arial"/>
          <w:b/>
          <w:sz w:val="20"/>
          <w:szCs w:val="20"/>
          <w:lang w:eastAsia="pl-PL"/>
        </w:rPr>
        <w:t>r.</w:t>
      </w:r>
    </w:p>
    <w:p w:rsidR="00F71CA4" w:rsidRPr="00A724C3" w:rsidRDefault="00F71CA4" w:rsidP="00F71CA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sectPr w:rsidR="00F71CA4" w:rsidRPr="00A72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749" w:rsidRDefault="00683749" w:rsidP="00EF5F49">
      <w:pPr>
        <w:spacing w:after="0" w:line="240" w:lineRule="auto"/>
      </w:pPr>
      <w:r>
        <w:separator/>
      </w:r>
    </w:p>
  </w:endnote>
  <w:endnote w:type="continuationSeparator" w:id="0">
    <w:p w:rsidR="00683749" w:rsidRDefault="00683749" w:rsidP="00EF5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749" w:rsidRDefault="00683749" w:rsidP="00EF5F49">
      <w:pPr>
        <w:spacing w:after="0" w:line="240" w:lineRule="auto"/>
      </w:pPr>
      <w:r>
        <w:separator/>
      </w:r>
    </w:p>
  </w:footnote>
  <w:footnote w:type="continuationSeparator" w:id="0">
    <w:p w:rsidR="00683749" w:rsidRDefault="00683749" w:rsidP="00EF5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19C6"/>
    <w:multiLevelType w:val="hybridMultilevel"/>
    <w:tmpl w:val="F7F86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45869"/>
    <w:multiLevelType w:val="hybridMultilevel"/>
    <w:tmpl w:val="A0289678"/>
    <w:lvl w:ilvl="0" w:tplc="C8F6216C">
      <w:start w:val="1"/>
      <w:numFmt w:val="decimal"/>
      <w:lvlText w:val="%1."/>
      <w:lvlJc w:val="left"/>
      <w:pPr>
        <w:ind w:left="4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5105B66"/>
    <w:multiLevelType w:val="hybridMultilevel"/>
    <w:tmpl w:val="4B509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B7269"/>
    <w:multiLevelType w:val="hybridMultilevel"/>
    <w:tmpl w:val="F06030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60"/>
    <w:rsid w:val="000015BD"/>
    <w:rsid w:val="00014D49"/>
    <w:rsid w:val="0003478D"/>
    <w:rsid w:val="00046C76"/>
    <w:rsid w:val="000C2C14"/>
    <w:rsid w:val="000C5DF4"/>
    <w:rsid w:val="000E3F19"/>
    <w:rsid w:val="001123C8"/>
    <w:rsid w:val="00132763"/>
    <w:rsid w:val="00152060"/>
    <w:rsid w:val="00157A4F"/>
    <w:rsid w:val="001B2285"/>
    <w:rsid w:val="001B5C9E"/>
    <w:rsid w:val="002337D9"/>
    <w:rsid w:val="0024213F"/>
    <w:rsid w:val="00257584"/>
    <w:rsid w:val="00294ECC"/>
    <w:rsid w:val="002B2F40"/>
    <w:rsid w:val="002C7C6C"/>
    <w:rsid w:val="00316697"/>
    <w:rsid w:val="00344EB6"/>
    <w:rsid w:val="003B1798"/>
    <w:rsid w:val="004435E0"/>
    <w:rsid w:val="00460B16"/>
    <w:rsid w:val="00464FF2"/>
    <w:rsid w:val="004720E2"/>
    <w:rsid w:val="004D3566"/>
    <w:rsid w:val="0050201B"/>
    <w:rsid w:val="005136B0"/>
    <w:rsid w:val="00526506"/>
    <w:rsid w:val="00534559"/>
    <w:rsid w:val="00540F23"/>
    <w:rsid w:val="00556C83"/>
    <w:rsid w:val="00565505"/>
    <w:rsid w:val="0057391E"/>
    <w:rsid w:val="00594BEE"/>
    <w:rsid w:val="005A36FD"/>
    <w:rsid w:val="005D1931"/>
    <w:rsid w:val="005D28AB"/>
    <w:rsid w:val="006269B6"/>
    <w:rsid w:val="00653DEF"/>
    <w:rsid w:val="00677395"/>
    <w:rsid w:val="00683749"/>
    <w:rsid w:val="006B27CC"/>
    <w:rsid w:val="006D5C0C"/>
    <w:rsid w:val="00761633"/>
    <w:rsid w:val="007710EE"/>
    <w:rsid w:val="00771640"/>
    <w:rsid w:val="00772D63"/>
    <w:rsid w:val="00792BE9"/>
    <w:rsid w:val="007C6725"/>
    <w:rsid w:val="007E29FE"/>
    <w:rsid w:val="00833C96"/>
    <w:rsid w:val="008555C4"/>
    <w:rsid w:val="008B5E90"/>
    <w:rsid w:val="008C4B16"/>
    <w:rsid w:val="008D0741"/>
    <w:rsid w:val="008E6F43"/>
    <w:rsid w:val="0092555B"/>
    <w:rsid w:val="0095563A"/>
    <w:rsid w:val="009648F4"/>
    <w:rsid w:val="00972D8C"/>
    <w:rsid w:val="009B3693"/>
    <w:rsid w:val="009D4D0D"/>
    <w:rsid w:val="009F4BBB"/>
    <w:rsid w:val="00A33C2E"/>
    <w:rsid w:val="00A357AB"/>
    <w:rsid w:val="00A724C3"/>
    <w:rsid w:val="00AB21B2"/>
    <w:rsid w:val="00AB3AD8"/>
    <w:rsid w:val="00AD013B"/>
    <w:rsid w:val="00AD730E"/>
    <w:rsid w:val="00B10237"/>
    <w:rsid w:val="00B4743F"/>
    <w:rsid w:val="00B726BF"/>
    <w:rsid w:val="00B739D9"/>
    <w:rsid w:val="00C0528E"/>
    <w:rsid w:val="00C061E0"/>
    <w:rsid w:val="00C26C2B"/>
    <w:rsid w:val="00C636B5"/>
    <w:rsid w:val="00C63BD2"/>
    <w:rsid w:val="00C654FD"/>
    <w:rsid w:val="00CC2E46"/>
    <w:rsid w:val="00CC3BB8"/>
    <w:rsid w:val="00CC71BA"/>
    <w:rsid w:val="00CF5AE4"/>
    <w:rsid w:val="00D117B9"/>
    <w:rsid w:val="00D30BAC"/>
    <w:rsid w:val="00D57D2D"/>
    <w:rsid w:val="00D84957"/>
    <w:rsid w:val="00DC65B4"/>
    <w:rsid w:val="00E65504"/>
    <w:rsid w:val="00EA42DC"/>
    <w:rsid w:val="00ED1E53"/>
    <w:rsid w:val="00ED4E50"/>
    <w:rsid w:val="00EF0700"/>
    <w:rsid w:val="00EF5F49"/>
    <w:rsid w:val="00F04BB4"/>
    <w:rsid w:val="00F25152"/>
    <w:rsid w:val="00F62DC8"/>
    <w:rsid w:val="00F71CA4"/>
    <w:rsid w:val="00F71F56"/>
    <w:rsid w:val="00F77474"/>
    <w:rsid w:val="00F93A6A"/>
    <w:rsid w:val="00FB3A64"/>
    <w:rsid w:val="00FB4DC6"/>
    <w:rsid w:val="00FD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91E"/>
    <w:rPr>
      <w:rFonts w:ascii="Tahoma" w:hAnsi="Tahoma" w:cs="Tahoma"/>
      <w:sz w:val="16"/>
      <w:szCs w:val="16"/>
    </w:rPr>
  </w:style>
  <w:style w:type="paragraph" w:customStyle="1" w:styleId="khheader">
    <w:name w:val="kh_header"/>
    <w:basedOn w:val="Normalny"/>
    <w:rsid w:val="00AD013B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D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D4E5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5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F49"/>
  </w:style>
  <w:style w:type="paragraph" w:styleId="Stopka">
    <w:name w:val="footer"/>
    <w:basedOn w:val="Normalny"/>
    <w:link w:val="StopkaZnak"/>
    <w:uiPriority w:val="99"/>
    <w:unhideWhenUsed/>
    <w:rsid w:val="00EF5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F49"/>
  </w:style>
  <w:style w:type="paragraph" w:styleId="Akapitzlist">
    <w:name w:val="List Paragraph"/>
    <w:basedOn w:val="Normalny"/>
    <w:uiPriority w:val="34"/>
    <w:qFormat/>
    <w:rsid w:val="00565505"/>
    <w:pPr>
      <w:ind w:left="720"/>
      <w:contextualSpacing/>
    </w:pPr>
  </w:style>
  <w:style w:type="paragraph" w:customStyle="1" w:styleId="Default">
    <w:name w:val="Default"/>
    <w:rsid w:val="00653DEF"/>
    <w:pPr>
      <w:suppressAutoHyphens/>
      <w:spacing w:after="0" w:line="240" w:lineRule="auto"/>
    </w:pPr>
    <w:rPr>
      <w:rFonts w:ascii="Liberation Serif" w:eastAsia="Calibri" w:hAnsi="Liberation Serif" w:cs="Lucida Sans"/>
      <w:color w:val="000000"/>
      <w:sz w:val="24"/>
      <w:szCs w:val="24"/>
      <w:lang w:eastAsia="zh-CN" w:bidi="hi-IN"/>
    </w:rPr>
  </w:style>
  <w:style w:type="paragraph" w:styleId="Lista2">
    <w:name w:val="List 2"/>
    <w:basedOn w:val="Normalny"/>
    <w:uiPriority w:val="99"/>
    <w:semiHidden/>
    <w:unhideWhenUsed/>
    <w:rsid w:val="00653DE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91E"/>
    <w:rPr>
      <w:rFonts w:ascii="Tahoma" w:hAnsi="Tahoma" w:cs="Tahoma"/>
      <w:sz w:val="16"/>
      <w:szCs w:val="16"/>
    </w:rPr>
  </w:style>
  <w:style w:type="paragraph" w:customStyle="1" w:styleId="khheader">
    <w:name w:val="kh_header"/>
    <w:basedOn w:val="Normalny"/>
    <w:rsid w:val="00AD013B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D4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D4E5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5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F49"/>
  </w:style>
  <w:style w:type="paragraph" w:styleId="Stopka">
    <w:name w:val="footer"/>
    <w:basedOn w:val="Normalny"/>
    <w:link w:val="StopkaZnak"/>
    <w:uiPriority w:val="99"/>
    <w:unhideWhenUsed/>
    <w:rsid w:val="00EF5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F49"/>
  </w:style>
  <w:style w:type="paragraph" w:styleId="Akapitzlist">
    <w:name w:val="List Paragraph"/>
    <w:basedOn w:val="Normalny"/>
    <w:uiPriority w:val="34"/>
    <w:qFormat/>
    <w:rsid w:val="00565505"/>
    <w:pPr>
      <w:ind w:left="720"/>
      <w:contextualSpacing/>
    </w:pPr>
  </w:style>
  <w:style w:type="paragraph" w:customStyle="1" w:styleId="Default">
    <w:name w:val="Default"/>
    <w:rsid w:val="00653DEF"/>
    <w:pPr>
      <w:suppressAutoHyphens/>
      <w:spacing w:after="0" w:line="240" w:lineRule="auto"/>
    </w:pPr>
    <w:rPr>
      <w:rFonts w:ascii="Liberation Serif" w:eastAsia="Calibri" w:hAnsi="Liberation Serif" w:cs="Lucida Sans"/>
      <w:color w:val="000000"/>
      <w:sz w:val="24"/>
      <w:szCs w:val="24"/>
      <w:lang w:eastAsia="zh-CN" w:bidi="hi-IN"/>
    </w:rPr>
  </w:style>
  <w:style w:type="paragraph" w:styleId="Lista2">
    <w:name w:val="List 2"/>
    <w:basedOn w:val="Normalny"/>
    <w:uiPriority w:val="99"/>
    <w:semiHidden/>
    <w:unhideWhenUsed/>
    <w:rsid w:val="00653DE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0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1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2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8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63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2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0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66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0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5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3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78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65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2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3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37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45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8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97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05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24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66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53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78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7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7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85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3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8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5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96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71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37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9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49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2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85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7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8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30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84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36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5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1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0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3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26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3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58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40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04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89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6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42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86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13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47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97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02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86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2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1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8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0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78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88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1328DE-CD0C-45CB-93A9-F8CA7380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11</Pages>
  <Words>3829</Words>
  <Characters>22975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26751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Dorota</cp:lastModifiedBy>
  <cp:revision>80</cp:revision>
  <cp:lastPrinted>2018-07-02T08:15:00Z</cp:lastPrinted>
  <dcterms:created xsi:type="dcterms:W3CDTF">2017-02-22T07:07:00Z</dcterms:created>
  <dcterms:modified xsi:type="dcterms:W3CDTF">2019-12-16T10:14:00Z</dcterms:modified>
</cp:coreProperties>
</file>