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422E" w14:textId="544CDB40" w:rsidR="004E55A4" w:rsidRPr="00237A6F" w:rsidRDefault="004E55A4" w:rsidP="005F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Przytyk, dnia 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02060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.06.2022</w:t>
      </w:r>
      <w:r w:rsidR="004A2AFC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0EF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1327D9C" w14:textId="36B65F39" w:rsidR="004E55A4" w:rsidRPr="00237A6F" w:rsidRDefault="004E55A4" w:rsidP="004E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3A16A6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34C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GBŚ</w:t>
      </w:r>
      <w:r w:rsidR="003A16A6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060">
        <w:rPr>
          <w:rFonts w:ascii="Times New Roman" w:eastAsia="Times New Roman" w:hAnsi="Times New Roman" w:cs="Times New Roman"/>
          <w:sz w:val="24"/>
          <w:szCs w:val="24"/>
          <w:lang w:eastAsia="pl-PL"/>
        </w:rPr>
        <w:t>604.2.2022</w:t>
      </w:r>
    </w:p>
    <w:p w14:paraId="76AAB77B" w14:textId="0E4DD19D" w:rsidR="004E55A4" w:rsidRPr="00237A6F" w:rsidRDefault="004E55A4" w:rsidP="004E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60D3B" w14:textId="77777777" w:rsidR="004E55A4" w:rsidRPr="00237A6F" w:rsidRDefault="004E55A4" w:rsidP="004E5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DEBE8" w14:textId="31B7E97B" w:rsidR="00C80B06" w:rsidRPr="00237A6F" w:rsidRDefault="004E55A4" w:rsidP="005F60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A6F">
        <w:rPr>
          <w:rFonts w:ascii="Times New Roman" w:hAnsi="Times New Roman" w:cs="Times New Roman"/>
          <w:b/>
          <w:bCs/>
          <w:sz w:val="24"/>
          <w:szCs w:val="24"/>
        </w:rPr>
        <w:t>POSTANOWIENIE</w:t>
      </w:r>
    </w:p>
    <w:p w14:paraId="7784DA1D" w14:textId="11899F9D" w:rsidR="007317B7" w:rsidRPr="00237A6F" w:rsidRDefault="007317B7" w:rsidP="004E5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A6F">
        <w:rPr>
          <w:rFonts w:ascii="Times New Roman" w:hAnsi="Times New Roman" w:cs="Times New Roman"/>
          <w:b/>
          <w:bCs/>
          <w:sz w:val="24"/>
          <w:szCs w:val="24"/>
        </w:rPr>
        <w:t>o zawieszeniu postepowania</w:t>
      </w:r>
    </w:p>
    <w:p w14:paraId="0B272AC4" w14:textId="3B7CAAEE" w:rsidR="004E55A4" w:rsidRPr="00F15FB8" w:rsidRDefault="00200648" w:rsidP="0020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123 </w:t>
      </w:r>
      <w:r w:rsidR="00762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97 § 1 pkt. 4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czerwca 1960 r. Kodeks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związku z art. 63 ust. 5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o środowisku i jego ochronie,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społeczeństwa w ochronie środowiska oraz o ocenach oddziaływania na środowisko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>2373</w:t>
      </w:r>
      <w:r w:rsidRPr="0020064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55A4" w:rsidRPr="00237A6F">
        <w:rPr>
          <w:rFonts w:ascii="Times New Roman" w:hAnsi="Times New Roman" w:cs="Times New Roman"/>
          <w:b/>
          <w:bCs/>
          <w:sz w:val="24"/>
          <w:szCs w:val="24"/>
        </w:rPr>
        <w:t>z urzędu,</w:t>
      </w:r>
    </w:p>
    <w:p w14:paraId="40EE0065" w14:textId="77777777" w:rsidR="002C3040" w:rsidRPr="00237A6F" w:rsidRDefault="002C3040" w:rsidP="002C30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1ECA6" w14:textId="77777777" w:rsidR="002C3040" w:rsidRPr="00237A6F" w:rsidRDefault="002C3040" w:rsidP="002C3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3CFB4" w14:textId="3CA652BF" w:rsidR="004E55A4" w:rsidRPr="00237A6F" w:rsidRDefault="004E55A4" w:rsidP="004E5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A6F">
        <w:rPr>
          <w:rFonts w:ascii="Times New Roman" w:hAnsi="Times New Roman" w:cs="Times New Roman"/>
          <w:b/>
          <w:bCs/>
          <w:sz w:val="24"/>
          <w:szCs w:val="24"/>
        </w:rPr>
        <w:t>Wójt Gminy Przytyk</w:t>
      </w:r>
    </w:p>
    <w:p w14:paraId="4C9D1B7D" w14:textId="329FD1D7" w:rsidR="00E0670D" w:rsidRPr="00237A6F" w:rsidRDefault="00E0670D" w:rsidP="003A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zawiesza postępowanie administracyjne w sprawie </w:t>
      </w:r>
      <w:r w:rsidR="00F15FB8" w:rsidRP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decyzji o środowiskowych uwarunkowaniach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FB8" w:rsidRP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planowanego przedsięwzięcia 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„Wydobycie kopaliny metodą odkrywkową bez użycia środków strzałowych na działkach o nr ewid. 20/1, 20/6, 20/7, 20/16 w miejscowości Sukowska Wola, gmina Przytyk” </w:t>
      </w:r>
      <w:r w:rsidR="007317B7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</w:t>
      </w:r>
      <w:r w:rsidR="00F15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przedłożenia raportu 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o oddziaływaniu przedsięwzięcia na środowisko</w:t>
      </w:r>
      <w:r w:rsidR="007317B7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221E25" w14:textId="2CEB5F23" w:rsidR="00E0670D" w:rsidRPr="00237A6F" w:rsidRDefault="00E0670D" w:rsidP="00E0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4848D" w14:textId="3225931C" w:rsidR="00E0670D" w:rsidRPr="00237A6F" w:rsidRDefault="00E0670D" w:rsidP="00E0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14:paraId="668966B8" w14:textId="77777777" w:rsidR="00F70944" w:rsidRPr="00237A6F" w:rsidRDefault="00F70944" w:rsidP="002C30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25C963" w14:textId="4356651E" w:rsidR="00D67E0A" w:rsidRDefault="00E0670D" w:rsidP="005F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3A16A6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02.03.2022</w:t>
      </w:r>
      <w:r w:rsidR="002C3040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3A16A6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42242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734C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2C3040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Wąsowicz</w:t>
      </w:r>
      <w:r w:rsidR="002C3040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zam. 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Jankowice 39, 26-660 Jedlińsk</w:t>
      </w:r>
      <w:r w:rsidR="002C3040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</w:t>
      </w:r>
      <w:r w:rsidR="007E734C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decyzji o środowiskowych uwarunkowaniach zgody na realizację przedsięwzięcia pn. </w:t>
      </w:r>
      <w:r w:rsidR="00D67E0A"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„Wydobycie kopaliny metodą odkrywkową bez użycia środków strzałowych na działkach o nr ewid. 20/1, 20/6, 20/7, 20/16 w miejscowości Sukowska Wola, gmina Przytyk”</w:t>
      </w:r>
      <w:r w:rsid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. Złożona dokumentacja nie była kompletna w związku z czym wezwano inwestora do uzupełni</w:t>
      </w:r>
      <w:r w:rsidR="00771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przedłożonego wniosku. </w:t>
      </w:r>
      <w:r w:rsidR="009C2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06.04.2022 r. strony zostały zawiadomione o wszczęciu postępowania administracyjnego poprzez udostepnienie                          w Biuletynie Informacji Publicznej Obwieszczenia. </w:t>
      </w:r>
    </w:p>
    <w:p w14:paraId="5B91BD5B" w14:textId="011A21A2" w:rsidR="00D67E0A" w:rsidRDefault="00D67E0A" w:rsidP="005F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EE6B5" w14:textId="3B46AC3E" w:rsidR="00A92CD4" w:rsidRPr="00D67E0A" w:rsidRDefault="00D67E0A" w:rsidP="00A92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przedsięwzięcie, zgodnie z § 3 ust. 1 pkt 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>10 września 2019 r.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mogących znacząco oddziaływać na środowisko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tj. Dz. U. z 2019 r., poz. 1839)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zakwalifikowane do mogących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potencjalnie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znacząco oddziaływać na środowisko, dla których </w:t>
      </w:r>
      <w:r w:rsidR="008E33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raportu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wymagane. Organ wystąpił do Regionalnego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Dyrektora Ochrony Środowiska w Warszawie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Gospodarstwa Wodnego Wody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z wnioskami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o wyrażenie opinii, w sprawie konieczności przeprowadzenia oceny oddziaływania na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środowisko. 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Zarządu Zlewni w Radomiu Państwowe Gospodarstwo Wodne Wody Polskie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Radomiu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opinią z dnia 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>03.06.2022 r. ( data wpływu do tut. Urzędu 06.06.2022 r.)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sygn. 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>WA.ZZŚ.4.435.1.116.2022.KB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wyraził opinię, że istnieje konieczność</w:t>
      </w:r>
      <w:r w:rsidR="004D2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oceny oddziaływania na środowisko. </w:t>
      </w:r>
      <w:r w:rsidR="00382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Środowiska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 opinią z 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>24 czerwca 2022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(data wpływu 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27.06.2022 r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.)sygn.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>WOOŚ-I.4220.558.2022.JC.2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wyraził opinię, że dla ww. przedsięwzięcia nie istnieje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przeprowadzenia oceny oddziaływania na środowisko.</w:t>
      </w:r>
      <w:r w:rsidR="00A92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Istnieje natomiast konieczność określenia w decyzji o środowiskowych warunków lub wymagań, o których mowa w art. 82 ust.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pkt. 1 lit. b lub c ustawy </w:t>
      </w:r>
      <w:proofErr w:type="spellStart"/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8E199" w14:textId="18109B5D" w:rsidR="00D67E0A" w:rsidRDefault="00D67E0A" w:rsidP="00D67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>Przytyk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postanowieniem z 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>30.06.2022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sygnatura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>GBŚ 604.2.2022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postanowił o nałożeniu obowiązku przeprowadzenia oceny oddziaływania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środowisko, oraz określił zakres raportu o oddziaływaniu na środowisko dla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planowanego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przedsięwzięcia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r w:rsidR="00E5223C" w:rsidRP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„Wydobycie kopaliny metodą odkrywkową bez użycia środków </w:t>
      </w:r>
      <w:r w:rsidR="00E5223C" w:rsidRP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strzałowych na działkach o nr ewid. 20/1, 20/6, 20/7, 20/16 w miejscowości Sukowska Wola, gmina Przytyk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do czasu przedłożenia przez wnioskodawcę raportu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7E0A">
        <w:rPr>
          <w:rFonts w:ascii="Times New Roman" w:eastAsia="Times New Roman" w:hAnsi="Times New Roman" w:cs="Times New Roman"/>
          <w:sz w:val="24"/>
          <w:szCs w:val="24"/>
          <w:lang w:eastAsia="pl-PL"/>
        </w:rPr>
        <w:t>o oddziaływaniu przedsięwzięcia na środowisko, postanowiono jak na wstęp</w:t>
      </w:r>
      <w:r w:rsidR="00E52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ie. </w:t>
      </w:r>
    </w:p>
    <w:p w14:paraId="11DFD900" w14:textId="5394A1A7" w:rsidR="00D67E0A" w:rsidRDefault="00D67E0A" w:rsidP="005F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A568B" w14:textId="77777777" w:rsidR="00D67E0A" w:rsidRDefault="00D67E0A" w:rsidP="005F6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AC779" w14:textId="77777777" w:rsidR="00D67E0A" w:rsidRDefault="00D67E0A" w:rsidP="00E0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ECF9BD" w14:textId="334C7313" w:rsidR="00E0670D" w:rsidRPr="00237A6F" w:rsidRDefault="00110FBB" w:rsidP="00E0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postanowiono jak w sentencji. </w:t>
      </w:r>
    </w:p>
    <w:p w14:paraId="59731863" w14:textId="3D19DFE8" w:rsidR="00E0670D" w:rsidRPr="00237A6F" w:rsidRDefault="00E0670D" w:rsidP="00E06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EF250" w14:textId="0BDF06D6" w:rsidR="00E0670D" w:rsidRPr="00237A6F" w:rsidRDefault="00E0670D" w:rsidP="0011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16033BC8" w14:textId="35A9C301" w:rsidR="007317B7" w:rsidRPr="00237A6F" w:rsidRDefault="007317B7" w:rsidP="007317B7">
      <w:pPr>
        <w:pStyle w:val="Wzoryuzasadnienie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A6F">
        <w:rPr>
          <w:rFonts w:ascii="Times New Roman" w:hAnsi="Times New Roman" w:cs="Times New Roman"/>
          <w:sz w:val="24"/>
          <w:szCs w:val="24"/>
        </w:rPr>
        <w:t>Postępowanie zostanie podjęte odrębnym postanowieniem</w:t>
      </w:r>
      <w:r w:rsidR="00E5223C">
        <w:rPr>
          <w:rFonts w:ascii="Times New Roman" w:hAnsi="Times New Roman" w:cs="Times New Roman"/>
          <w:sz w:val="24"/>
          <w:szCs w:val="24"/>
        </w:rPr>
        <w:t xml:space="preserve"> po </w:t>
      </w:r>
      <w:r w:rsidR="00E263AD">
        <w:rPr>
          <w:rFonts w:ascii="Times New Roman" w:hAnsi="Times New Roman" w:cs="Times New Roman"/>
          <w:sz w:val="24"/>
          <w:szCs w:val="24"/>
        </w:rPr>
        <w:t xml:space="preserve">ww. dokumentu. </w:t>
      </w:r>
      <w:r w:rsidR="00E5223C">
        <w:rPr>
          <w:rFonts w:ascii="Times New Roman" w:hAnsi="Times New Roman" w:cs="Times New Roman"/>
          <w:sz w:val="24"/>
          <w:szCs w:val="24"/>
        </w:rPr>
        <w:t xml:space="preserve"> </w:t>
      </w:r>
      <w:r w:rsidRPr="0023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6067A" w14:textId="77777777" w:rsidR="007317B7" w:rsidRPr="00237A6F" w:rsidRDefault="007317B7" w:rsidP="0011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131AB9" w14:textId="796DACAA" w:rsidR="00E0670D" w:rsidRPr="00237A6F" w:rsidRDefault="00E0670D" w:rsidP="00E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niniejszego postanowienia służy stronom zażalenie do Samorządowego Kolegium Odwoławczego w Radomiu, Radom ul</w:t>
      </w:r>
      <w:r w:rsidR="00942242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Żeromskiego 53, 26-600 Radom.</w:t>
      </w:r>
    </w:p>
    <w:p w14:paraId="0ACDE1B0" w14:textId="57D1692C" w:rsidR="00E0670D" w:rsidRPr="00237A6F" w:rsidRDefault="00E0670D" w:rsidP="00E0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Zażalenie wnosi się za pośrednictwem Wójta Gminy Przytyk w terminie 7</w:t>
      </w:r>
      <w:r w:rsidR="0094113E"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7A6F">
        <w:rPr>
          <w:rFonts w:ascii="Times New Roman" w:eastAsia="Times New Roman" w:hAnsi="Times New Roman" w:cs="Times New Roman"/>
          <w:sz w:val="24"/>
          <w:szCs w:val="24"/>
          <w:lang w:eastAsia="pl-PL"/>
        </w:rPr>
        <w:t>dni od daty otrzymania postanowienia.</w:t>
      </w:r>
    </w:p>
    <w:p w14:paraId="53C139B5" w14:textId="56691F7A" w:rsidR="004E55A4" w:rsidRPr="00237A6F" w:rsidRDefault="004E55A4" w:rsidP="004E5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B3E80" w14:textId="77777777" w:rsidR="00E263AD" w:rsidRPr="00E45DE6" w:rsidRDefault="00E263AD" w:rsidP="00E263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9D1ED" w14:textId="6E88D0E6" w:rsidR="00E263AD" w:rsidRDefault="00E45DE6" w:rsidP="00E45DE6">
      <w:pPr>
        <w:tabs>
          <w:tab w:val="left" w:pos="5793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 w:rsidRPr="00E45DE6">
        <w:rPr>
          <w:rFonts w:ascii="Times New Roman" w:hAnsi="Times New Roman" w:cs="Times New Roman"/>
          <w:sz w:val="20"/>
          <w:szCs w:val="20"/>
        </w:rPr>
        <w:t>Wójt Gminy Przytyk</w:t>
      </w:r>
    </w:p>
    <w:p w14:paraId="11C2E6F1" w14:textId="39236367" w:rsidR="00E45DE6" w:rsidRDefault="00E45DE6" w:rsidP="00E45DE6">
      <w:pPr>
        <w:tabs>
          <w:tab w:val="left" w:pos="5793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/-/ Dariusz Wołczyński </w:t>
      </w:r>
    </w:p>
    <w:p w14:paraId="64142168" w14:textId="3F93399A" w:rsidR="00E45DE6" w:rsidRDefault="00E45DE6" w:rsidP="00E45DE6">
      <w:pPr>
        <w:tabs>
          <w:tab w:val="left" w:pos="579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159F31" w14:textId="77777777" w:rsidR="00E45DE6" w:rsidRPr="00E45DE6" w:rsidRDefault="00E45DE6" w:rsidP="00E45DE6">
      <w:pPr>
        <w:tabs>
          <w:tab w:val="left" w:pos="579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760A2A3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F2A158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08FDD3F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D149F5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D38274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2E822A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DEEFB20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D3FC09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EA79999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B169BF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9C6C5E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3CDD0E" w14:textId="77777777" w:rsid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FA7AB89" w14:textId="5CF60579" w:rsidR="00E263AD" w:rsidRP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63AD">
        <w:rPr>
          <w:rFonts w:ascii="Times New Roman" w:hAnsi="Times New Roman" w:cs="Times New Roman"/>
          <w:sz w:val="16"/>
          <w:szCs w:val="16"/>
        </w:rPr>
        <w:t>Postanowienie o zawieszeniu postępowania</w:t>
      </w:r>
    </w:p>
    <w:p w14:paraId="31586BD2" w14:textId="1B0FA2AC" w:rsidR="00E263AD" w:rsidRP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63AD">
        <w:rPr>
          <w:rFonts w:ascii="Times New Roman" w:hAnsi="Times New Roman" w:cs="Times New Roman"/>
          <w:sz w:val="16"/>
          <w:szCs w:val="16"/>
        </w:rPr>
        <w:t xml:space="preserve">zostało udostępnione w Biuletynie Informacji </w:t>
      </w:r>
    </w:p>
    <w:p w14:paraId="6AEB414C" w14:textId="4E6C71D9" w:rsidR="00872714" w:rsidRPr="00E263AD" w:rsidRDefault="00E263AD" w:rsidP="00E263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263AD">
        <w:rPr>
          <w:rFonts w:ascii="Times New Roman" w:hAnsi="Times New Roman" w:cs="Times New Roman"/>
          <w:sz w:val="16"/>
          <w:szCs w:val="16"/>
        </w:rPr>
        <w:t xml:space="preserve">Publicznej w dniu 30.06.2022 r. </w:t>
      </w:r>
    </w:p>
    <w:p w14:paraId="0F0A6C53" w14:textId="77777777" w:rsidR="00FB70BA" w:rsidRPr="00237A6F" w:rsidRDefault="00FB70BA" w:rsidP="004E55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ADEB4" w14:textId="77777777" w:rsidR="00237A6F" w:rsidRDefault="00237A6F" w:rsidP="008727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7B751" w14:textId="77777777" w:rsidR="00E263AD" w:rsidRDefault="00E263AD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9E421" w14:textId="77777777" w:rsidR="00E263AD" w:rsidRDefault="00E263AD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D93ED" w14:textId="77777777" w:rsidR="00E263AD" w:rsidRDefault="00E263AD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1D264" w14:textId="77777777" w:rsidR="00E263AD" w:rsidRDefault="00E263AD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8F4C4" w14:textId="77777777" w:rsidR="00E263AD" w:rsidRDefault="00E263AD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E09A1" w14:textId="0910F0F7" w:rsidR="00872714" w:rsidRPr="00237A6F" w:rsidRDefault="00872714" w:rsidP="0087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6F">
        <w:rPr>
          <w:rFonts w:ascii="Times New Roman" w:hAnsi="Times New Roman" w:cs="Times New Roman"/>
          <w:sz w:val="24"/>
          <w:szCs w:val="24"/>
        </w:rPr>
        <w:t>Otrzymują:</w:t>
      </w:r>
    </w:p>
    <w:p w14:paraId="0E703A92" w14:textId="5DB77A3C" w:rsidR="00872714" w:rsidRDefault="00CA1B1D" w:rsidP="00872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A6F">
        <w:rPr>
          <w:rFonts w:ascii="Times New Roman" w:hAnsi="Times New Roman" w:cs="Times New Roman"/>
          <w:sz w:val="24"/>
          <w:szCs w:val="24"/>
        </w:rPr>
        <w:t xml:space="preserve">Pan </w:t>
      </w:r>
      <w:r w:rsidR="00E263AD">
        <w:rPr>
          <w:rFonts w:ascii="Times New Roman" w:hAnsi="Times New Roman" w:cs="Times New Roman"/>
          <w:sz w:val="24"/>
          <w:szCs w:val="24"/>
        </w:rPr>
        <w:t>Wojciech Wąsowicz zam. Jankowice 39, 26-660 Jedlińsk</w:t>
      </w:r>
      <w:r w:rsidR="00801C86">
        <w:rPr>
          <w:rFonts w:ascii="Times New Roman" w:hAnsi="Times New Roman" w:cs="Times New Roman"/>
          <w:sz w:val="24"/>
          <w:szCs w:val="24"/>
        </w:rPr>
        <w:t>,</w:t>
      </w:r>
    </w:p>
    <w:p w14:paraId="68191BB6" w14:textId="0C6EF47F" w:rsidR="00E263AD" w:rsidRDefault="00E263AD" w:rsidP="00872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Radomiu jako Skarb Państwa dz. nr ewid. 42 w m. Sukowska Wola,</w:t>
      </w:r>
    </w:p>
    <w:p w14:paraId="17A6659C" w14:textId="4B31AE35" w:rsidR="00E263AD" w:rsidRDefault="00801C86" w:rsidP="00872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Wojciech Wolski,</w:t>
      </w:r>
    </w:p>
    <w:p w14:paraId="4BF513F9" w14:textId="56D68D8C" w:rsidR="00801C86" w:rsidRDefault="00801C86" w:rsidP="00872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Jadwiga Wąsowicz,</w:t>
      </w:r>
    </w:p>
    <w:p w14:paraId="00011C77" w14:textId="154D8310" w:rsidR="00801C86" w:rsidRPr="00237A6F" w:rsidRDefault="00801C86" w:rsidP="0087271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Zakrzew- Urząd Gminy w Zakrzewie, Zakrzew 51, 26-652 Zakrzew,</w:t>
      </w:r>
    </w:p>
    <w:p w14:paraId="6B66713A" w14:textId="42556A69" w:rsidR="005F60EA" w:rsidRPr="00237A6F" w:rsidRDefault="00801C86" w:rsidP="00237A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60EA" w:rsidRPr="00237A6F">
        <w:rPr>
          <w:rFonts w:ascii="Times New Roman" w:hAnsi="Times New Roman" w:cs="Times New Roman"/>
          <w:sz w:val="24"/>
          <w:szCs w:val="24"/>
        </w:rPr>
        <w:t xml:space="preserve">/a. </w:t>
      </w:r>
    </w:p>
    <w:p w14:paraId="76D0978B" w14:textId="59144876" w:rsidR="00CA1B1D" w:rsidRDefault="00CA1B1D" w:rsidP="0096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2DDE0" w14:textId="629BBD29" w:rsidR="00964707" w:rsidRDefault="00964707" w:rsidP="00964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14:paraId="0BB4AB42" w14:textId="5A618301" w:rsidR="00964707" w:rsidRDefault="00964707" w:rsidP="009647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Państwowe Gospodarstwo Wodne Wody Polskie Dyrektor Zarządu Zlewni w Radomiu ul. Parkowa 2A, 26-600 Radom,</w:t>
      </w:r>
    </w:p>
    <w:p w14:paraId="69EBA3DD" w14:textId="05F2B802" w:rsidR="00964707" w:rsidRPr="00964707" w:rsidRDefault="00964707" w:rsidP="0096470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Regionalny Dyrektor Ochrony Środowiska w Warszawie Wydział Spraw Terenowych w Radomiu </w:t>
      </w:r>
      <w:r w:rsidR="0076248E">
        <w:rPr>
          <w:rFonts w:ascii="Times New Roman" w:hAnsi="Times New Roman" w:cs="Times New Roman"/>
          <w:sz w:val="24"/>
          <w:szCs w:val="24"/>
        </w:rPr>
        <w:t xml:space="preserve">ul. 25 Czerwca 68, 26-600 Radom. </w:t>
      </w:r>
    </w:p>
    <w:sectPr w:rsidR="00964707" w:rsidRPr="00964707" w:rsidSect="0087271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C11F" w14:textId="77777777" w:rsidR="00115E9D" w:rsidRDefault="00115E9D" w:rsidP="007E734C">
      <w:pPr>
        <w:spacing w:after="0" w:line="240" w:lineRule="auto"/>
      </w:pPr>
      <w:r>
        <w:separator/>
      </w:r>
    </w:p>
  </w:endnote>
  <w:endnote w:type="continuationSeparator" w:id="0">
    <w:p w14:paraId="4515D1FD" w14:textId="77777777" w:rsidR="00115E9D" w:rsidRDefault="00115E9D" w:rsidP="007E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95D6" w14:textId="77777777" w:rsidR="00115E9D" w:rsidRDefault="00115E9D" w:rsidP="007E734C">
      <w:pPr>
        <w:spacing w:after="0" w:line="240" w:lineRule="auto"/>
      </w:pPr>
      <w:r>
        <w:separator/>
      </w:r>
    </w:p>
  </w:footnote>
  <w:footnote w:type="continuationSeparator" w:id="0">
    <w:p w14:paraId="2C28E041" w14:textId="77777777" w:rsidR="00115E9D" w:rsidRDefault="00115E9D" w:rsidP="007E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179"/>
    <w:multiLevelType w:val="hybridMultilevel"/>
    <w:tmpl w:val="7EDA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4E19"/>
    <w:multiLevelType w:val="hybridMultilevel"/>
    <w:tmpl w:val="A33E2AEE"/>
    <w:lvl w:ilvl="0" w:tplc="74D8E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63D"/>
    <w:multiLevelType w:val="hybridMultilevel"/>
    <w:tmpl w:val="A8880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16924">
    <w:abstractNumId w:val="2"/>
  </w:num>
  <w:num w:numId="2" w16cid:durableId="2141192602">
    <w:abstractNumId w:val="1"/>
  </w:num>
  <w:num w:numId="3" w16cid:durableId="173520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3CA"/>
    <w:rsid w:val="00026CE6"/>
    <w:rsid w:val="00046739"/>
    <w:rsid w:val="00077C60"/>
    <w:rsid w:val="001040E6"/>
    <w:rsid w:val="00110FBB"/>
    <w:rsid w:val="00115E9D"/>
    <w:rsid w:val="00200648"/>
    <w:rsid w:val="00237A6F"/>
    <w:rsid w:val="0025381C"/>
    <w:rsid w:val="00292E8C"/>
    <w:rsid w:val="002C3040"/>
    <w:rsid w:val="002D0258"/>
    <w:rsid w:val="003823FA"/>
    <w:rsid w:val="00383EEB"/>
    <w:rsid w:val="003A16A6"/>
    <w:rsid w:val="003E4F6A"/>
    <w:rsid w:val="003F6AD5"/>
    <w:rsid w:val="00402060"/>
    <w:rsid w:val="00417C65"/>
    <w:rsid w:val="004A2AFC"/>
    <w:rsid w:val="004D2A2D"/>
    <w:rsid w:val="004E55A4"/>
    <w:rsid w:val="005220EF"/>
    <w:rsid w:val="00527BFC"/>
    <w:rsid w:val="00541E0E"/>
    <w:rsid w:val="005F60EA"/>
    <w:rsid w:val="007317B7"/>
    <w:rsid w:val="0076248E"/>
    <w:rsid w:val="00771AA8"/>
    <w:rsid w:val="00771B62"/>
    <w:rsid w:val="00786224"/>
    <w:rsid w:val="007E734C"/>
    <w:rsid w:val="00801C86"/>
    <w:rsid w:val="0084412C"/>
    <w:rsid w:val="00865F77"/>
    <w:rsid w:val="00872714"/>
    <w:rsid w:val="008A4F7D"/>
    <w:rsid w:val="008E3365"/>
    <w:rsid w:val="0094113E"/>
    <w:rsid w:val="00942242"/>
    <w:rsid w:val="00964707"/>
    <w:rsid w:val="00994F16"/>
    <w:rsid w:val="009C2851"/>
    <w:rsid w:val="00A92CD4"/>
    <w:rsid w:val="00AF73CA"/>
    <w:rsid w:val="00B13B6D"/>
    <w:rsid w:val="00C80B06"/>
    <w:rsid w:val="00CA1B1D"/>
    <w:rsid w:val="00D100AB"/>
    <w:rsid w:val="00D67E0A"/>
    <w:rsid w:val="00DC6C11"/>
    <w:rsid w:val="00E0670D"/>
    <w:rsid w:val="00E263AD"/>
    <w:rsid w:val="00E45DE6"/>
    <w:rsid w:val="00E5223C"/>
    <w:rsid w:val="00EE420A"/>
    <w:rsid w:val="00F15FB8"/>
    <w:rsid w:val="00F70944"/>
    <w:rsid w:val="00F808B9"/>
    <w:rsid w:val="00FA05C7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1B67"/>
  <w15:docId w15:val="{0FC55AEE-940F-4BBB-9C65-AA8B4FC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84412C"/>
  </w:style>
  <w:style w:type="paragraph" w:styleId="Tekstdymka">
    <w:name w:val="Balloon Text"/>
    <w:basedOn w:val="Normalny"/>
    <w:link w:val="TekstdymkaZnak"/>
    <w:uiPriority w:val="99"/>
    <w:semiHidden/>
    <w:unhideWhenUsed/>
    <w:rsid w:val="0010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2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4C"/>
  </w:style>
  <w:style w:type="paragraph" w:styleId="Stopka">
    <w:name w:val="footer"/>
    <w:basedOn w:val="Normalny"/>
    <w:link w:val="StopkaZnak"/>
    <w:uiPriority w:val="99"/>
    <w:unhideWhenUsed/>
    <w:rsid w:val="007E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4C"/>
  </w:style>
  <w:style w:type="paragraph" w:customStyle="1" w:styleId="Wzoryuzasadnienie">
    <w:name w:val="Wzory uzasadnienie"/>
    <w:basedOn w:val="Normalny"/>
    <w:uiPriority w:val="99"/>
    <w:rsid w:val="007317B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Charter ITC Pro" w:eastAsia="Times New Roman" w:hAnsi="Charter ITC Pro" w:cs="Charter ITC Pro"/>
      <w:color w:val="000000"/>
      <w:sz w:val="16"/>
      <w:szCs w:val="16"/>
      <w:lang w:eastAsia="pl-PL"/>
    </w:rPr>
  </w:style>
  <w:style w:type="character" w:customStyle="1" w:styleId="indeksgrny">
    <w:name w:val="indeks górny"/>
    <w:uiPriority w:val="99"/>
    <w:rsid w:val="007317B7"/>
    <w:rPr>
      <w:position w:val="2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Magdalena Jedlikowsk</cp:lastModifiedBy>
  <cp:revision>6</cp:revision>
  <cp:lastPrinted>2020-01-30T11:10:00Z</cp:lastPrinted>
  <dcterms:created xsi:type="dcterms:W3CDTF">2021-04-29T09:39:00Z</dcterms:created>
  <dcterms:modified xsi:type="dcterms:W3CDTF">2022-07-01T06:23:00Z</dcterms:modified>
</cp:coreProperties>
</file>